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95EF5" w14:textId="77777777" w:rsidR="00862F98" w:rsidRPr="006962AF" w:rsidRDefault="00114709">
      <w:pPr>
        <w:spacing w:after="3" w:line="259" w:lineRule="auto"/>
        <w:ind w:left="112" w:right="132"/>
        <w:jc w:val="center"/>
        <w:rPr>
          <w:rFonts w:asciiTheme="minorHAnsi" w:hAnsiTheme="minorHAnsi" w:cstheme="minorHAnsi"/>
          <w:szCs w:val="24"/>
        </w:rPr>
      </w:pPr>
      <w:r w:rsidRPr="006962AF">
        <w:rPr>
          <w:rFonts w:asciiTheme="minorHAnsi" w:hAnsiTheme="minorHAnsi" w:cstheme="minorHAnsi"/>
          <w:szCs w:val="24"/>
        </w:rPr>
        <w:t xml:space="preserve">INSTITUTE OF BIBLICAL STUDIES </w:t>
      </w:r>
    </w:p>
    <w:p w14:paraId="076C9FEB" w14:textId="77777777" w:rsidR="00862F98" w:rsidRPr="006962AF" w:rsidRDefault="00114709">
      <w:pPr>
        <w:spacing w:after="0" w:line="259" w:lineRule="auto"/>
        <w:ind w:left="61" w:right="0" w:firstLine="0"/>
        <w:jc w:val="center"/>
        <w:rPr>
          <w:rFonts w:asciiTheme="minorHAnsi" w:hAnsiTheme="minorHAnsi" w:cstheme="minorHAnsi"/>
          <w:szCs w:val="24"/>
        </w:rPr>
      </w:pPr>
      <w:r w:rsidRPr="006962AF">
        <w:rPr>
          <w:rFonts w:asciiTheme="minorHAnsi" w:hAnsiTheme="minorHAnsi" w:cstheme="minorHAnsi"/>
          <w:szCs w:val="24"/>
        </w:rPr>
        <w:t xml:space="preserve"> </w:t>
      </w:r>
    </w:p>
    <w:p w14:paraId="6D3FB5B6" w14:textId="77777777" w:rsidR="00862F98" w:rsidRPr="006962AF" w:rsidRDefault="00114709">
      <w:pPr>
        <w:pStyle w:val="Heading1"/>
        <w:ind w:right="3"/>
        <w:jc w:val="center"/>
        <w:rPr>
          <w:rFonts w:asciiTheme="minorHAnsi" w:hAnsiTheme="minorHAnsi" w:cstheme="minorHAnsi"/>
          <w:szCs w:val="24"/>
        </w:rPr>
      </w:pPr>
      <w:r w:rsidRPr="006962AF">
        <w:rPr>
          <w:rFonts w:asciiTheme="minorHAnsi" w:hAnsiTheme="minorHAnsi" w:cstheme="minorHAnsi"/>
          <w:szCs w:val="24"/>
        </w:rPr>
        <w:t xml:space="preserve">GOD, BIBLE, HOLY SPIRIT </w:t>
      </w:r>
    </w:p>
    <w:p w14:paraId="402B01ED" w14:textId="77777777" w:rsidR="00862F98" w:rsidRPr="006962AF" w:rsidRDefault="00114709">
      <w:pPr>
        <w:spacing w:after="0" w:line="259" w:lineRule="auto"/>
        <w:ind w:left="61" w:right="0" w:firstLine="0"/>
        <w:jc w:val="center"/>
        <w:rPr>
          <w:rFonts w:asciiTheme="minorHAnsi" w:hAnsiTheme="minorHAnsi" w:cstheme="minorHAnsi"/>
          <w:szCs w:val="24"/>
        </w:rPr>
      </w:pPr>
      <w:r w:rsidRPr="006962AF">
        <w:rPr>
          <w:rFonts w:asciiTheme="minorHAnsi" w:hAnsiTheme="minorHAnsi" w:cstheme="minorHAnsi"/>
          <w:szCs w:val="24"/>
        </w:rPr>
        <w:t xml:space="preserve"> </w:t>
      </w:r>
    </w:p>
    <w:p w14:paraId="4CF5AFD9" w14:textId="77777777" w:rsidR="00862F98" w:rsidRPr="006962AF" w:rsidRDefault="00114709">
      <w:pPr>
        <w:spacing w:after="3" w:line="259" w:lineRule="auto"/>
        <w:ind w:left="112" w:right="97"/>
        <w:jc w:val="center"/>
        <w:rPr>
          <w:rFonts w:asciiTheme="minorHAnsi" w:hAnsiTheme="minorHAnsi" w:cstheme="minorHAnsi"/>
          <w:szCs w:val="24"/>
        </w:rPr>
      </w:pPr>
      <w:r w:rsidRPr="006962AF">
        <w:rPr>
          <w:rFonts w:asciiTheme="minorHAnsi" w:hAnsiTheme="minorHAnsi" w:cstheme="minorHAnsi"/>
          <w:szCs w:val="24"/>
        </w:rPr>
        <w:t xml:space="preserve">Gregg R. Allison, course instructor </w:t>
      </w:r>
    </w:p>
    <w:p w14:paraId="0867EE01" w14:textId="77777777" w:rsidR="00862F98" w:rsidRPr="006962AF" w:rsidRDefault="00114709">
      <w:pPr>
        <w:spacing w:after="3" w:line="259" w:lineRule="auto"/>
        <w:ind w:left="112" w:right="98"/>
        <w:jc w:val="center"/>
        <w:rPr>
          <w:rFonts w:asciiTheme="minorHAnsi" w:hAnsiTheme="minorHAnsi" w:cstheme="minorHAnsi"/>
          <w:szCs w:val="24"/>
        </w:rPr>
      </w:pPr>
      <w:r w:rsidRPr="006962AF">
        <w:rPr>
          <w:rFonts w:asciiTheme="minorHAnsi" w:hAnsiTheme="minorHAnsi" w:cstheme="minorHAnsi"/>
          <w:szCs w:val="24"/>
        </w:rPr>
        <w:t xml:space="preserve">Professor of Christian Theology </w:t>
      </w:r>
    </w:p>
    <w:p w14:paraId="16224B7F" w14:textId="77777777" w:rsidR="00862F98" w:rsidRPr="006962AF" w:rsidRDefault="00114709">
      <w:pPr>
        <w:spacing w:after="3" w:line="259" w:lineRule="auto"/>
        <w:ind w:left="112" w:right="103"/>
        <w:jc w:val="center"/>
        <w:rPr>
          <w:rFonts w:asciiTheme="minorHAnsi" w:hAnsiTheme="minorHAnsi" w:cstheme="minorHAnsi"/>
          <w:szCs w:val="24"/>
        </w:rPr>
      </w:pPr>
      <w:r w:rsidRPr="006962AF">
        <w:rPr>
          <w:rFonts w:asciiTheme="minorHAnsi" w:hAnsiTheme="minorHAnsi" w:cstheme="minorHAnsi"/>
          <w:szCs w:val="24"/>
        </w:rPr>
        <w:t xml:space="preserve">The Southern Baptist Theological Seminary, Louisville, Kentucky </w:t>
      </w:r>
    </w:p>
    <w:p w14:paraId="3CB70447" w14:textId="77777777" w:rsidR="00862F98" w:rsidRPr="006962AF" w:rsidRDefault="00114709">
      <w:pPr>
        <w:spacing w:after="0" w:line="259" w:lineRule="auto"/>
        <w:ind w:left="61" w:right="0" w:firstLine="0"/>
        <w:jc w:val="center"/>
        <w:rPr>
          <w:rFonts w:asciiTheme="minorHAnsi" w:hAnsiTheme="minorHAnsi" w:cstheme="minorHAnsi"/>
          <w:szCs w:val="24"/>
        </w:rPr>
      </w:pPr>
      <w:r w:rsidRPr="006962AF">
        <w:rPr>
          <w:rFonts w:asciiTheme="minorHAnsi" w:hAnsiTheme="minorHAnsi" w:cstheme="minorHAnsi"/>
          <w:szCs w:val="24"/>
        </w:rPr>
        <w:t xml:space="preserve"> </w:t>
      </w:r>
    </w:p>
    <w:p w14:paraId="542BFA06" w14:textId="77777777" w:rsidR="00862F98" w:rsidRPr="006962AF" w:rsidRDefault="00114709">
      <w:pPr>
        <w:spacing w:after="0" w:line="259" w:lineRule="auto"/>
        <w:ind w:left="16" w:right="4"/>
        <w:jc w:val="center"/>
        <w:rPr>
          <w:rFonts w:asciiTheme="minorHAnsi" w:hAnsiTheme="minorHAnsi" w:cstheme="minorHAnsi"/>
          <w:szCs w:val="24"/>
        </w:rPr>
      </w:pPr>
      <w:r w:rsidRPr="006962AF">
        <w:rPr>
          <w:rFonts w:asciiTheme="minorHAnsi" w:hAnsiTheme="minorHAnsi" w:cstheme="minorHAnsi"/>
          <w:b/>
          <w:szCs w:val="24"/>
        </w:rPr>
        <w:t xml:space="preserve">SYLLABUS </w:t>
      </w:r>
    </w:p>
    <w:p w14:paraId="0E6632D4" w14:textId="77777777" w:rsidR="00862F98" w:rsidRPr="006962AF" w:rsidRDefault="00161024">
      <w:pPr>
        <w:pStyle w:val="Heading1"/>
        <w:ind w:left="-5"/>
        <w:rPr>
          <w:rFonts w:asciiTheme="minorHAnsi" w:hAnsiTheme="minorHAnsi" w:cstheme="minorHAnsi"/>
          <w:szCs w:val="24"/>
        </w:rPr>
      </w:pPr>
      <w:r w:rsidRPr="006962AF">
        <w:rPr>
          <w:rFonts w:asciiTheme="minorHAnsi" w:hAnsiTheme="minorHAnsi" w:cstheme="minorHAnsi"/>
          <w:szCs w:val="24"/>
        </w:rPr>
        <w:t xml:space="preserve">Course Description </w:t>
      </w:r>
    </w:p>
    <w:p w14:paraId="01B89A7A" w14:textId="77777777" w:rsidR="00862F98" w:rsidRPr="006962AF" w:rsidRDefault="00114709">
      <w:pPr>
        <w:spacing w:after="0" w:line="259" w:lineRule="auto"/>
        <w:ind w:left="360" w:right="0" w:firstLine="0"/>
        <w:rPr>
          <w:rFonts w:asciiTheme="minorHAnsi" w:hAnsiTheme="minorHAnsi" w:cstheme="minorHAnsi"/>
          <w:szCs w:val="24"/>
        </w:rPr>
      </w:pPr>
      <w:r w:rsidRPr="006962AF">
        <w:rPr>
          <w:rFonts w:asciiTheme="minorHAnsi" w:hAnsiTheme="minorHAnsi" w:cstheme="minorHAnsi"/>
          <w:szCs w:val="24"/>
        </w:rPr>
        <w:t xml:space="preserve"> </w:t>
      </w:r>
    </w:p>
    <w:p w14:paraId="220AFB49" w14:textId="77777777" w:rsidR="00862F98" w:rsidRPr="006962AF" w:rsidRDefault="00114709">
      <w:pPr>
        <w:ind w:left="355" w:right="0"/>
        <w:rPr>
          <w:rFonts w:asciiTheme="minorHAnsi" w:hAnsiTheme="minorHAnsi" w:cstheme="minorHAnsi"/>
          <w:szCs w:val="24"/>
        </w:rPr>
      </w:pPr>
      <w:r w:rsidRPr="006962AF">
        <w:rPr>
          <w:rFonts w:asciiTheme="minorHAnsi" w:hAnsiTheme="minorHAnsi" w:cstheme="minorHAnsi"/>
          <w:szCs w:val="24"/>
        </w:rPr>
        <w:t xml:space="preserve">In his classic book </w:t>
      </w:r>
      <w:r w:rsidRPr="006962AF">
        <w:rPr>
          <w:rFonts w:asciiTheme="minorHAnsi" w:hAnsiTheme="minorHAnsi" w:cstheme="minorHAnsi"/>
          <w:i/>
          <w:szCs w:val="24"/>
        </w:rPr>
        <w:t>The Knowledge of the Holy</w:t>
      </w:r>
      <w:r w:rsidRPr="006962AF">
        <w:rPr>
          <w:rFonts w:asciiTheme="minorHAnsi" w:hAnsiTheme="minorHAnsi" w:cstheme="minorHAnsi"/>
          <w:szCs w:val="24"/>
        </w:rPr>
        <w:t>, A. W. Tozer explains, “What comes into our minds when we think about God is the most important thing about us</w:t>
      </w:r>
      <w:proofErr w:type="gramStart"/>
      <w:r w:rsidRPr="006962AF">
        <w:rPr>
          <w:rFonts w:asciiTheme="minorHAnsi" w:hAnsiTheme="minorHAnsi" w:cstheme="minorHAnsi"/>
          <w:szCs w:val="24"/>
        </w:rPr>
        <w:t>. . . .</w:t>
      </w:r>
      <w:proofErr w:type="gramEnd"/>
      <w:r w:rsidRPr="006962AF">
        <w:rPr>
          <w:rFonts w:asciiTheme="minorHAnsi" w:hAnsiTheme="minorHAnsi" w:cstheme="minorHAnsi"/>
          <w:szCs w:val="24"/>
        </w:rPr>
        <w:t xml:space="preserve">  For this reason the gravest question before the Church is always God himself, and the portentous fact about any man is not what he may at a given time say or do but what he in his deep heart conceives God to be like.”  This course offers an opportunity to broaden and deepen our understanding of the God whom we love and worship.   </w:t>
      </w:r>
    </w:p>
    <w:p w14:paraId="1A56E582" w14:textId="77777777" w:rsidR="00862F98" w:rsidRPr="006962AF" w:rsidRDefault="00114709">
      <w:pPr>
        <w:spacing w:after="0" w:line="259" w:lineRule="auto"/>
        <w:ind w:left="360" w:right="0" w:firstLine="0"/>
        <w:rPr>
          <w:rFonts w:asciiTheme="minorHAnsi" w:hAnsiTheme="minorHAnsi" w:cstheme="minorHAnsi"/>
          <w:szCs w:val="24"/>
        </w:rPr>
      </w:pPr>
      <w:r w:rsidRPr="006962AF">
        <w:rPr>
          <w:rFonts w:asciiTheme="minorHAnsi" w:hAnsiTheme="minorHAnsi" w:cstheme="minorHAnsi"/>
          <w:szCs w:val="24"/>
        </w:rPr>
        <w:t xml:space="preserve">  </w:t>
      </w:r>
    </w:p>
    <w:p w14:paraId="12AF695F" w14:textId="1F360594" w:rsidR="00862F98" w:rsidRPr="006962AF" w:rsidRDefault="00114709">
      <w:pPr>
        <w:ind w:left="355" w:right="0"/>
        <w:rPr>
          <w:rFonts w:asciiTheme="minorHAnsi" w:hAnsiTheme="minorHAnsi" w:cstheme="minorHAnsi"/>
          <w:szCs w:val="24"/>
        </w:rPr>
      </w:pPr>
      <w:r w:rsidRPr="006962AF">
        <w:rPr>
          <w:rFonts w:asciiTheme="minorHAnsi" w:hAnsiTheme="minorHAnsi" w:cstheme="minorHAnsi"/>
          <w:szCs w:val="24"/>
        </w:rPr>
        <w:t xml:space="preserve">To this end, we will explore Christian teaching regarding the nature and attributes of God, the persons of the Trinity, the inspiration and authority of Scripture, and the person and work of the Holy Spirit.  We will better understand how one God has revealed himself as Father, Son and Holy Spirit.  We will gain greater confidence in Scripture as the inspired, truthful, authoritative, </w:t>
      </w:r>
      <w:proofErr w:type="gramStart"/>
      <w:r w:rsidRPr="006962AF">
        <w:rPr>
          <w:rFonts w:asciiTheme="minorHAnsi" w:hAnsiTheme="minorHAnsi" w:cstheme="minorHAnsi"/>
          <w:szCs w:val="24"/>
        </w:rPr>
        <w:t>sufficient</w:t>
      </w:r>
      <w:proofErr w:type="gramEnd"/>
      <w:r w:rsidRPr="006962AF">
        <w:rPr>
          <w:rFonts w:asciiTheme="minorHAnsi" w:hAnsiTheme="minorHAnsi" w:cstheme="minorHAnsi"/>
          <w:szCs w:val="24"/>
        </w:rPr>
        <w:t xml:space="preserve"> and powerful Word of God.  We will discover how the Holy Spirit enables us to grow in conformity to the image of Christ and empowers God’s people to bear witness about Christ to the ends of the earth.  We will examine these doctrines as they are taught in Scripture and confessed by the church so that we may better live to the glory of the triune God. (2 IBS credits—Theology and Apologetics) </w:t>
      </w:r>
    </w:p>
    <w:p w14:paraId="6E6A1D60"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 </w:t>
      </w:r>
    </w:p>
    <w:p w14:paraId="77F5F118" w14:textId="77777777" w:rsidR="00161024" w:rsidRPr="006962AF" w:rsidRDefault="00161024" w:rsidP="00161024">
      <w:pPr>
        <w:spacing w:after="0" w:line="259" w:lineRule="auto"/>
        <w:ind w:left="0" w:right="0" w:firstLine="0"/>
        <w:rPr>
          <w:rFonts w:asciiTheme="minorHAnsi" w:hAnsiTheme="minorHAnsi" w:cstheme="minorHAnsi"/>
          <w:b/>
          <w:bCs/>
          <w:szCs w:val="24"/>
        </w:rPr>
      </w:pPr>
      <w:r w:rsidRPr="006962AF">
        <w:rPr>
          <w:rFonts w:asciiTheme="minorHAnsi" w:hAnsiTheme="minorHAnsi" w:cstheme="minorHAnsi"/>
          <w:b/>
          <w:bCs/>
          <w:szCs w:val="24"/>
        </w:rPr>
        <w:t>Learning Outcomes</w:t>
      </w:r>
    </w:p>
    <w:p w14:paraId="312F246C" w14:textId="77777777" w:rsidR="00161024" w:rsidRPr="006962AF" w:rsidRDefault="00161024" w:rsidP="00161024">
      <w:pPr>
        <w:spacing w:after="0" w:line="259" w:lineRule="auto"/>
        <w:ind w:left="0" w:right="0" w:firstLine="0"/>
        <w:rPr>
          <w:rFonts w:asciiTheme="minorHAnsi" w:hAnsiTheme="minorHAnsi" w:cstheme="minorHAnsi"/>
          <w:b/>
          <w:bCs/>
          <w:szCs w:val="24"/>
        </w:rPr>
      </w:pPr>
    </w:p>
    <w:p w14:paraId="78952311" w14:textId="77777777" w:rsidR="00161024" w:rsidRPr="006962AF" w:rsidRDefault="00161024" w:rsidP="00161024">
      <w:pPr>
        <w:spacing w:after="0" w:line="259" w:lineRule="auto"/>
        <w:ind w:left="0" w:right="0" w:firstLine="0"/>
        <w:rPr>
          <w:rFonts w:asciiTheme="minorHAnsi" w:hAnsiTheme="minorHAnsi" w:cstheme="minorHAnsi"/>
          <w:szCs w:val="24"/>
        </w:rPr>
      </w:pPr>
      <w:bookmarkStart w:id="0" w:name="_Hlk524947681"/>
      <w:r w:rsidRPr="006962AF">
        <w:rPr>
          <w:rFonts w:asciiTheme="minorHAnsi" w:hAnsiTheme="minorHAnsi" w:cstheme="minorHAnsi"/>
          <w:szCs w:val="24"/>
          <w:u w:val="single"/>
        </w:rPr>
        <w:t>Affective</w:t>
      </w:r>
      <w:r w:rsidRPr="006962AF">
        <w:rPr>
          <w:rFonts w:asciiTheme="minorHAnsi" w:hAnsiTheme="minorHAnsi" w:cstheme="minorHAnsi"/>
          <w:szCs w:val="24"/>
        </w:rPr>
        <w:t xml:space="preserve"> (attitudes, motivation, character)</w:t>
      </w:r>
    </w:p>
    <w:p w14:paraId="0C6F293B" w14:textId="77777777" w:rsidR="00161024" w:rsidRPr="006962AF" w:rsidRDefault="00161024" w:rsidP="00161024">
      <w:pPr>
        <w:numPr>
          <w:ilvl w:val="0"/>
          <w:numId w:val="4"/>
        </w:numPr>
        <w:spacing w:after="0" w:line="259" w:lineRule="auto"/>
        <w:ind w:right="0"/>
        <w:rPr>
          <w:rFonts w:asciiTheme="minorHAnsi" w:hAnsiTheme="minorHAnsi" w:cstheme="minorHAnsi"/>
          <w:szCs w:val="24"/>
        </w:rPr>
      </w:pPr>
      <w:r w:rsidRPr="006962AF">
        <w:rPr>
          <w:rFonts w:asciiTheme="minorHAnsi" w:hAnsiTheme="minorHAnsi" w:cstheme="minorHAnsi"/>
          <w:szCs w:val="24"/>
        </w:rPr>
        <w:t>Deepen your motivation to know, love and worship the triune God and reflect God’s character as image-bearers.</w:t>
      </w:r>
    </w:p>
    <w:p w14:paraId="1F8D7F32" w14:textId="77777777" w:rsidR="00161024" w:rsidRPr="006962AF" w:rsidRDefault="00161024" w:rsidP="00161024">
      <w:pPr>
        <w:numPr>
          <w:ilvl w:val="0"/>
          <w:numId w:val="4"/>
        </w:numPr>
        <w:spacing w:after="0" w:line="259" w:lineRule="auto"/>
        <w:ind w:right="0"/>
        <w:rPr>
          <w:rFonts w:asciiTheme="minorHAnsi" w:hAnsiTheme="minorHAnsi" w:cstheme="minorHAnsi"/>
          <w:szCs w:val="24"/>
        </w:rPr>
      </w:pPr>
      <w:r w:rsidRPr="006962AF">
        <w:rPr>
          <w:rFonts w:asciiTheme="minorHAnsi" w:hAnsiTheme="minorHAnsi" w:cstheme="minorHAnsi"/>
          <w:szCs w:val="24"/>
        </w:rPr>
        <w:t xml:space="preserve">Gain greater confidence in Scripture as the inspired, truthful, authoritative, </w:t>
      </w:r>
      <w:proofErr w:type="gramStart"/>
      <w:r w:rsidRPr="006962AF">
        <w:rPr>
          <w:rFonts w:asciiTheme="minorHAnsi" w:hAnsiTheme="minorHAnsi" w:cstheme="minorHAnsi"/>
          <w:szCs w:val="24"/>
        </w:rPr>
        <w:t>sufficient</w:t>
      </w:r>
      <w:proofErr w:type="gramEnd"/>
      <w:r w:rsidRPr="006962AF">
        <w:rPr>
          <w:rFonts w:asciiTheme="minorHAnsi" w:hAnsiTheme="minorHAnsi" w:cstheme="minorHAnsi"/>
          <w:szCs w:val="24"/>
        </w:rPr>
        <w:t xml:space="preserve"> and powerful Word of God. </w:t>
      </w:r>
    </w:p>
    <w:p w14:paraId="125574F0" w14:textId="77777777" w:rsidR="00161024" w:rsidRPr="006962AF" w:rsidRDefault="00161024" w:rsidP="00161024">
      <w:pPr>
        <w:numPr>
          <w:ilvl w:val="0"/>
          <w:numId w:val="4"/>
        </w:numPr>
        <w:spacing w:after="0" w:line="259" w:lineRule="auto"/>
        <w:ind w:right="0"/>
        <w:rPr>
          <w:rFonts w:asciiTheme="minorHAnsi" w:hAnsiTheme="minorHAnsi" w:cstheme="minorHAnsi"/>
          <w:szCs w:val="24"/>
        </w:rPr>
      </w:pPr>
      <w:r w:rsidRPr="006962AF">
        <w:rPr>
          <w:rFonts w:asciiTheme="minorHAnsi" w:hAnsiTheme="minorHAnsi" w:cstheme="minorHAnsi"/>
          <w:szCs w:val="24"/>
        </w:rPr>
        <w:t>Grow as a disciple of Jesus who joyfully submits to the authority of God’s Word and who builds movements of disciples who “truly follow Jesus” by embracing his Word in their lives.</w:t>
      </w:r>
    </w:p>
    <w:p w14:paraId="7373D182" w14:textId="77777777" w:rsidR="00161024" w:rsidRPr="006962AF" w:rsidRDefault="00161024" w:rsidP="00161024">
      <w:pPr>
        <w:spacing w:after="0" w:line="259" w:lineRule="auto"/>
        <w:ind w:left="0" w:right="0" w:firstLine="0"/>
        <w:rPr>
          <w:rFonts w:asciiTheme="minorHAnsi" w:hAnsiTheme="minorHAnsi" w:cstheme="minorHAnsi"/>
          <w:szCs w:val="24"/>
          <w:u w:val="single"/>
        </w:rPr>
      </w:pPr>
    </w:p>
    <w:p w14:paraId="3D395C84" w14:textId="77777777" w:rsidR="002C5045" w:rsidRPr="006962AF" w:rsidRDefault="002C5045">
      <w:pPr>
        <w:spacing w:after="160" w:line="259" w:lineRule="auto"/>
        <w:ind w:left="0" w:right="0" w:firstLine="0"/>
        <w:rPr>
          <w:rFonts w:asciiTheme="minorHAnsi" w:hAnsiTheme="minorHAnsi" w:cstheme="minorHAnsi"/>
          <w:szCs w:val="24"/>
          <w:u w:val="single"/>
        </w:rPr>
      </w:pPr>
      <w:r w:rsidRPr="006962AF">
        <w:rPr>
          <w:rFonts w:asciiTheme="minorHAnsi" w:hAnsiTheme="minorHAnsi" w:cstheme="minorHAnsi"/>
          <w:szCs w:val="24"/>
          <w:u w:val="single"/>
        </w:rPr>
        <w:br w:type="page"/>
      </w:r>
    </w:p>
    <w:p w14:paraId="5C9F0A32" w14:textId="77777777" w:rsidR="00161024" w:rsidRPr="006962AF" w:rsidRDefault="00161024" w:rsidP="00161024">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u w:val="single"/>
        </w:rPr>
        <w:lastRenderedPageBreak/>
        <w:t>Cognitive</w:t>
      </w:r>
      <w:r w:rsidRPr="006962AF">
        <w:rPr>
          <w:rFonts w:asciiTheme="minorHAnsi" w:hAnsiTheme="minorHAnsi" w:cstheme="minorHAnsi"/>
          <w:szCs w:val="24"/>
        </w:rPr>
        <w:t xml:space="preserve"> (knowledge and thinking skills)</w:t>
      </w:r>
    </w:p>
    <w:p w14:paraId="5C56FCA0" w14:textId="77777777" w:rsidR="00161024" w:rsidRPr="006962AF" w:rsidRDefault="00161024" w:rsidP="00161024">
      <w:pPr>
        <w:numPr>
          <w:ilvl w:val="0"/>
          <w:numId w:val="3"/>
        </w:numPr>
        <w:spacing w:after="0" w:line="259" w:lineRule="auto"/>
        <w:ind w:right="0"/>
        <w:rPr>
          <w:rFonts w:asciiTheme="minorHAnsi" w:hAnsiTheme="minorHAnsi" w:cstheme="minorHAnsi"/>
          <w:szCs w:val="24"/>
        </w:rPr>
      </w:pPr>
      <w:r w:rsidRPr="006962AF">
        <w:rPr>
          <w:rFonts w:asciiTheme="minorHAnsi" w:hAnsiTheme="minorHAnsi" w:cstheme="minorHAnsi"/>
          <w:szCs w:val="24"/>
        </w:rPr>
        <w:t xml:space="preserve">Deepen your understanding of the nature and attributes of God, the persons of the Trinity, the inspiration and authority of Scripture, and the person and work of the Holy Spirit as these doctrines are taught in Scripture and confessed by the church. </w:t>
      </w:r>
    </w:p>
    <w:p w14:paraId="10266583" w14:textId="77777777" w:rsidR="00161024" w:rsidRPr="006962AF" w:rsidRDefault="00161024" w:rsidP="00161024">
      <w:pPr>
        <w:numPr>
          <w:ilvl w:val="0"/>
          <w:numId w:val="3"/>
        </w:numPr>
        <w:spacing w:after="0" w:line="259" w:lineRule="auto"/>
        <w:ind w:right="0"/>
        <w:rPr>
          <w:rFonts w:asciiTheme="minorHAnsi" w:hAnsiTheme="minorHAnsi" w:cstheme="minorHAnsi"/>
          <w:szCs w:val="24"/>
        </w:rPr>
      </w:pPr>
      <w:r w:rsidRPr="006962AF">
        <w:rPr>
          <w:rFonts w:asciiTheme="minorHAnsi" w:hAnsiTheme="minorHAnsi" w:cstheme="minorHAnsi"/>
          <w:szCs w:val="24"/>
        </w:rPr>
        <w:t>Become more familiar with viewpoints, differences, and conflicts which exist among Christians regarding these doctrines as well as the way culture shapes our theologies.</w:t>
      </w:r>
    </w:p>
    <w:p w14:paraId="2C110ED5" w14:textId="77777777" w:rsidR="00161024" w:rsidRPr="006962AF" w:rsidRDefault="00161024" w:rsidP="00161024">
      <w:pPr>
        <w:numPr>
          <w:ilvl w:val="0"/>
          <w:numId w:val="3"/>
        </w:numPr>
        <w:spacing w:after="0" w:line="259" w:lineRule="auto"/>
        <w:ind w:right="0"/>
        <w:rPr>
          <w:rFonts w:asciiTheme="minorHAnsi" w:hAnsiTheme="minorHAnsi" w:cstheme="minorHAnsi"/>
          <w:szCs w:val="24"/>
        </w:rPr>
      </w:pPr>
      <w:r w:rsidRPr="006962AF">
        <w:rPr>
          <w:rFonts w:asciiTheme="minorHAnsi" w:hAnsiTheme="minorHAnsi" w:cstheme="minorHAnsi"/>
          <w:szCs w:val="24"/>
        </w:rPr>
        <w:t>Develop a deeper understanding of and commitment to the Cru Statement of Faith.</w:t>
      </w:r>
    </w:p>
    <w:p w14:paraId="2572DCB8" w14:textId="77777777" w:rsidR="00161024" w:rsidRPr="006962AF" w:rsidRDefault="00161024" w:rsidP="00161024">
      <w:pPr>
        <w:spacing w:after="0" w:line="259" w:lineRule="auto"/>
        <w:ind w:left="720" w:right="0" w:firstLine="0"/>
        <w:rPr>
          <w:rFonts w:asciiTheme="minorHAnsi" w:hAnsiTheme="minorHAnsi" w:cstheme="minorHAnsi"/>
          <w:szCs w:val="24"/>
        </w:rPr>
      </w:pPr>
    </w:p>
    <w:p w14:paraId="428A426E" w14:textId="77777777" w:rsidR="00161024" w:rsidRPr="006962AF" w:rsidRDefault="00161024" w:rsidP="00161024">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u w:val="single"/>
        </w:rPr>
        <w:t>Behavioral</w:t>
      </w:r>
      <w:r w:rsidRPr="006962AF">
        <w:rPr>
          <w:rFonts w:asciiTheme="minorHAnsi" w:hAnsiTheme="minorHAnsi" w:cstheme="minorHAnsi"/>
          <w:szCs w:val="24"/>
        </w:rPr>
        <w:t xml:space="preserve"> (personal and ministry skills)</w:t>
      </w:r>
    </w:p>
    <w:p w14:paraId="4D2349A8" w14:textId="77777777" w:rsidR="00161024" w:rsidRPr="006962AF" w:rsidRDefault="00161024" w:rsidP="00161024">
      <w:pPr>
        <w:numPr>
          <w:ilvl w:val="0"/>
          <w:numId w:val="5"/>
        </w:numPr>
        <w:spacing w:after="0" w:line="259" w:lineRule="auto"/>
        <w:ind w:right="0"/>
        <w:rPr>
          <w:rFonts w:asciiTheme="minorHAnsi" w:hAnsiTheme="minorHAnsi" w:cstheme="minorHAnsi"/>
          <w:szCs w:val="24"/>
        </w:rPr>
      </w:pPr>
      <w:r w:rsidRPr="006962AF">
        <w:rPr>
          <w:rFonts w:asciiTheme="minorHAnsi" w:hAnsiTheme="minorHAnsi" w:cstheme="minorHAnsi"/>
          <w:szCs w:val="24"/>
        </w:rPr>
        <w:t>Grow in your capacity to read Scripture “theologically.”</w:t>
      </w:r>
    </w:p>
    <w:p w14:paraId="5DCD87BF" w14:textId="77777777" w:rsidR="00161024" w:rsidRPr="006962AF" w:rsidRDefault="00161024" w:rsidP="00161024">
      <w:pPr>
        <w:numPr>
          <w:ilvl w:val="0"/>
          <w:numId w:val="5"/>
        </w:numPr>
        <w:spacing w:after="0" w:line="259" w:lineRule="auto"/>
        <w:ind w:right="0"/>
        <w:rPr>
          <w:rFonts w:asciiTheme="minorHAnsi" w:hAnsiTheme="minorHAnsi" w:cstheme="minorHAnsi"/>
          <w:szCs w:val="24"/>
        </w:rPr>
      </w:pPr>
      <w:r w:rsidRPr="006962AF">
        <w:rPr>
          <w:rFonts w:asciiTheme="minorHAnsi" w:hAnsiTheme="minorHAnsi" w:cstheme="minorHAnsi"/>
          <w:szCs w:val="24"/>
        </w:rPr>
        <w:t>Grow in your capacity to teach these foundational doctrines from Scripture and relate them to evangelism, discipleship, movement-launching, ethics, and cross-cultural mission.</w:t>
      </w:r>
    </w:p>
    <w:p w14:paraId="30DDA2CC" w14:textId="77777777" w:rsidR="00161024" w:rsidRPr="006962AF" w:rsidRDefault="00161024" w:rsidP="00161024">
      <w:pPr>
        <w:numPr>
          <w:ilvl w:val="0"/>
          <w:numId w:val="5"/>
        </w:numPr>
        <w:spacing w:after="0" w:line="259" w:lineRule="auto"/>
        <w:ind w:right="0"/>
        <w:rPr>
          <w:rFonts w:asciiTheme="minorHAnsi" w:hAnsiTheme="minorHAnsi" w:cstheme="minorHAnsi"/>
          <w:szCs w:val="24"/>
        </w:rPr>
      </w:pPr>
      <w:r w:rsidRPr="006962AF">
        <w:rPr>
          <w:rFonts w:asciiTheme="minorHAnsi" w:hAnsiTheme="minorHAnsi" w:cstheme="minorHAnsi"/>
          <w:szCs w:val="24"/>
        </w:rPr>
        <w:t>Be better prepared to partner with those who hold differing theological views allowing for difference of opinion on matters not central to our Statement of Faith and calling while pointing people to a compelling center (i.e., Christ, the gospel and our mission).</w:t>
      </w:r>
    </w:p>
    <w:bookmarkEnd w:id="0"/>
    <w:p w14:paraId="41BB41FA" w14:textId="77777777" w:rsidR="00161024" w:rsidRPr="006962AF" w:rsidRDefault="00161024" w:rsidP="00161024">
      <w:pPr>
        <w:spacing w:after="0" w:line="259" w:lineRule="auto"/>
        <w:ind w:left="0" w:right="0" w:firstLine="0"/>
        <w:rPr>
          <w:rFonts w:asciiTheme="minorHAnsi" w:hAnsiTheme="minorHAnsi" w:cstheme="minorHAnsi"/>
          <w:b/>
          <w:szCs w:val="24"/>
        </w:rPr>
      </w:pPr>
    </w:p>
    <w:p w14:paraId="3D318B51" w14:textId="3529D78F" w:rsidR="002476E8" w:rsidRPr="006962AF" w:rsidRDefault="002476E8">
      <w:pPr>
        <w:spacing w:after="160" w:line="259" w:lineRule="auto"/>
        <w:ind w:left="0" w:right="0" w:firstLine="0"/>
        <w:rPr>
          <w:rFonts w:asciiTheme="minorHAnsi" w:hAnsiTheme="minorHAnsi" w:cstheme="minorHAnsi"/>
          <w:b/>
          <w:color w:val="FF0000"/>
          <w:szCs w:val="24"/>
        </w:rPr>
      </w:pPr>
      <w:r w:rsidRPr="006962AF">
        <w:rPr>
          <w:rFonts w:asciiTheme="minorHAnsi" w:hAnsiTheme="minorHAnsi" w:cstheme="minorHAnsi"/>
          <w:b/>
          <w:color w:val="FF0000"/>
          <w:szCs w:val="24"/>
        </w:rPr>
        <w:t xml:space="preserve">Note: </w:t>
      </w:r>
      <w:r w:rsidRPr="006962AF">
        <w:rPr>
          <w:rFonts w:asciiTheme="minorHAnsi" w:hAnsiTheme="minorHAnsi" w:cstheme="minorHAnsi"/>
          <w:bCs/>
          <w:color w:val="FF0000"/>
          <w:szCs w:val="24"/>
        </w:rPr>
        <w:t xml:space="preserve">Since this course was originally created, we have updated the design of all our IBS theology courses so that we consider not only what we “believe” about key doctrines but also how we live them out (our ethics).  The reading in this course have been adjusted to reflect that new design.     </w:t>
      </w:r>
    </w:p>
    <w:p w14:paraId="4F3BF376" w14:textId="77777777" w:rsidR="00161024" w:rsidRPr="006962AF" w:rsidRDefault="00161024" w:rsidP="00161024">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szCs w:val="24"/>
        </w:rPr>
        <w:t xml:space="preserve">Required Texts </w:t>
      </w:r>
    </w:p>
    <w:p w14:paraId="49F7D699" w14:textId="77777777" w:rsidR="00161024" w:rsidRPr="006962AF" w:rsidRDefault="00161024" w:rsidP="00161024">
      <w:pPr>
        <w:spacing w:after="0" w:line="259" w:lineRule="auto"/>
        <w:ind w:left="0" w:right="0" w:firstLine="0"/>
        <w:rPr>
          <w:rFonts w:asciiTheme="minorHAnsi" w:hAnsiTheme="minorHAnsi" w:cstheme="minorHAnsi"/>
          <w:szCs w:val="24"/>
        </w:rPr>
      </w:pPr>
    </w:p>
    <w:p w14:paraId="2238A185" w14:textId="77777777" w:rsidR="00095FB9" w:rsidRPr="006962AF" w:rsidRDefault="00095FB9" w:rsidP="00095FB9">
      <w:pPr>
        <w:spacing w:after="0" w:line="259" w:lineRule="auto"/>
        <w:ind w:left="1440" w:right="0" w:hanging="720"/>
        <w:rPr>
          <w:rFonts w:asciiTheme="minorHAnsi" w:hAnsiTheme="minorHAnsi" w:cstheme="minorHAnsi"/>
          <w:szCs w:val="24"/>
        </w:rPr>
      </w:pPr>
      <w:bookmarkStart w:id="1" w:name="_Hlk509397886"/>
      <w:r w:rsidRPr="006962AF">
        <w:rPr>
          <w:rFonts w:asciiTheme="minorHAnsi" w:hAnsiTheme="minorHAnsi" w:cstheme="minorHAnsi"/>
          <w:szCs w:val="24"/>
        </w:rPr>
        <w:t xml:space="preserve">Timothy C. Tennent, </w:t>
      </w:r>
      <w:r w:rsidRPr="006962AF">
        <w:rPr>
          <w:rFonts w:asciiTheme="minorHAnsi" w:hAnsiTheme="minorHAnsi" w:cstheme="minorHAnsi"/>
          <w:i/>
          <w:szCs w:val="24"/>
        </w:rPr>
        <w:t>Theology in the Context of World Christianity: How the Global Church Is Influencing the Way We Think about and Discuss Theology</w:t>
      </w:r>
      <w:r w:rsidRPr="006962AF">
        <w:rPr>
          <w:rFonts w:asciiTheme="minorHAnsi" w:hAnsiTheme="minorHAnsi" w:cstheme="minorHAnsi"/>
          <w:szCs w:val="24"/>
        </w:rPr>
        <w:t xml:space="preserve"> (Grand Rapids:  Zondervan, 2007).  ISBN-13: 978-0310275114. Also available in Kindle format.  In this book, Timothy Tennent relates each of the major categories of Christian doctrine to developments in global Christianity.  </w:t>
      </w:r>
    </w:p>
    <w:p w14:paraId="7D611A81" w14:textId="77777777" w:rsidR="00095FB9" w:rsidRPr="006962AF" w:rsidRDefault="00095FB9" w:rsidP="009F0BBF">
      <w:pPr>
        <w:spacing w:after="0" w:line="259" w:lineRule="auto"/>
        <w:ind w:left="1440" w:right="0" w:hanging="720"/>
        <w:rPr>
          <w:rFonts w:asciiTheme="minorHAnsi" w:hAnsiTheme="minorHAnsi" w:cstheme="minorHAnsi"/>
          <w:szCs w:val="24"/>
        </w:rPr>
      </w:pPr>
    </w:p>
    <w:p w14:paraId="43F09887" w14:textId="131FEFE5" w:rsidR="00161024" w:rsidRPr="006962AF" w:rsidRDefault="00095FB9" w:rsidP="009F0BBF">
      <w:pPr>
        <w:spacing w:after="0" w:line="259" w:lineRule="auto"/>
        <w:ind w:left="1440" w:right="0" w:hanging="720"/>
        <w:rPr>
          <w:rFonts w:asciiTheme="minorHAnsi" w:hAnsiTheme="minorHAnsi" w:cstheme="minorHAnsi"/>
          <w:szCs w:val="24"/>
        </w:rPr>
      </w:pPr>
      <w:r w:rsidRPr="006962AF">
        <w:rPr>
          <w:rFonts w:asciiTheme="minorHAnsi" w:hAnsiTheme="minorHAnsi" w:cstheme="minorHAnsi"/>
          <w:szCs w:val="24"/>
        </w:rPr>
        <w:t>Jason Hood</w:t>
      </w:r>
      <w:r w:rsidR="00161024" w:rsidRPr="006962AF">
        <w:rPr>
          <w:rFonts w:asciiTheme="minorHAnsi" w:hAnsiTheme="minorHAnsi" w:cstheme="minorHAnsi"/>
          <w:szCs w:val="24"/>
        </w:rPr>
        <w:t xml:space="preserve">, </w:t>
      </w:r>
      <w:r w:rsidRPr="006962AF">
        <w:rPr>
          <w:rFonts w:asciiTheme="minorHAnsi" w:hAnsiTheme="minorHAnsi" w:cstheme="minorHAnsi"/>
          <w:i/>
          <w:szCs w:val="24"/>
        </w:rPr>
        <w:t>Imitating God in Christ: Recapturing a Biblical Pattern</w:t>
      </w:r>
      <w:r w:rsidR="00161024" w:rsidRPr="006962AF">
        <w:rPr>
          <w:rFonts w:asciiTheme="minorHAnsi" w:hAnsiTheme="minorHAnsi" w:cstheme="minorHAnsi"/>
          <w:i/>
          <w:szCs w:val="24"/>
        </w:rPr>
        <w:t xml:space="preserve"> </w:t>
      </w:r>
      <w:r w:rsidR="00161024" w:rsidRPr="006962AF">
        <w:rPr>
          <w:rFonts w:asciiTheme="minorHAnsi" w:hAnsiTheme="minorHAnsi" w:cstheme="minorHAnsi"/>
          <w:szCs w:val="24"/>
        </w:rPr>
        <w:t>(</w:t>
      </w:r>
      <w:r w:rsidRPr="006962AF">
        <w:rPr>
          <w:rFonts w:asciiTheme="minorHAnsi" w:hAnsiTheme="minorHAnsi" w:cstheme="minorHAnsi"/>
          <w:szCs w:val="24"/>
        </w:rPr>
        <w:t>Downers Grove: InterVarsity, 2013</w:t>
      </w:r>
      <w:r w:rsidR="00161024" w:rsidRPr="006962AF">
        <w:rPr>
          <w:rFonts w:asciiTheme="minorHAnsi" w:hAnsiTheme="minorHAnsi" w:cstheme="minorHAnsi"/>
          <w:szCs w:val="24"/>
        </w:rPr>
        <w:t xml:space="preserve">). </w:t>
      </w:r>
      <w:bookmarkEnd w:id="1"/>
      <w:r w:rsidRPr="006962AF">
        <w:rPr>
          <w:rFonts w:asciiTheme="minorHAnsi" w:hAnsiTheme="minorHAnsi" w:cstheme="minorHAnsi"/>
          <w:szCs w:val="24"/>
        </w:rPr>
        <w:t>ISBN-13: 978-0830827107</w:t>
      </w:r>
      <w:r w:rsidR="00161024" w:rsidRPr="006962AF">
        <w:rPr>
          <w:rFonts w:asciiTheme="minorHAnsi" w:hAnsiTheme="minorHAnsi" w:cstheme="minorHAnsi"/>
          <w:szCs w:val="24"/>
        </w:rPr>
        <w:t>. Also available in Kindle format</w:t>
      </w:r>
      <w:r w:rsidR="009F0BBF" w:rsidRPr="006962AF">
        <w:rPr>
          <w:rFonts w:asciiTheme="minorHAnsi" w:hAnsiTheme="minorHAnsi" w:cstheme="minorHAnsi"/>
          <w:szCs w:val="24"/>
        </w:rPr>
        <w:t>.</w:t>
      </w:r>
      <w:r w:rsidRPr="006962AF">
        <w:rPr>
          <w:rFonts w:asciiTheme="minorHAnsi" w:hAnsiTheme="minorHAnsi" w:cstheme="minorHAnsi"/>
          <w:szCs w:val="24"/>
        </w:rPr>
        <w:t xml:space="preserve"> This book explores the biblical theme of imitation.  We are exploring the doctrine of God.  One way we respond ethically to this doctrine is imitating God’s character.  </w:t>
      </w:r>
    </w:p>
    <w:p w14:paraId="001850EF" w14:textId="77777777" w:rsidR="009F0BBF" w:rsidRPr="006962AF" w:rsidRDefault="009F0BBF" w:rsidP="009F0BBF">
      <w:pPr>
        <w:spacing w:after="0" w:line="259" w:lineRule="auto"/>
        <w:ind w:left="1440" w:right="0" w:hanging="720"/>
        <w:rPr>
          <w:rFonts w:asciiTheme="minorHAnsi" w:hAnsiTheme="minorHAnsi" w:cstheme="minorHAnsi"/>
          <w:szCs w:val="24"/>
        </w:rPr>
      </w:pPr>
    </w:p>
    <w:p w14:paraId="3FE584CA" w14:textId="77777777" w:rsidR="00161024" w:rsidRPr="006962AF" w:rsidRDefault="00161024" w:rsidP="009F0BBF">
      <w:pPr>
        <w:spacing w:after="0" w:line="259" w:lineRule="auto"/>
        <w:ind w:left="1440" w:right="0" w:hanging="720"/>
        <w:rPr>
          <w:rFonts w:asciiTheme="minorHAnsi" w:hAnsiTheme="minorHAnsi" w:cstheme="minorHAnsi"/>
          <w:szCs w:val="24"/>
        </w:rPr>
      </w:pPr>
      <w:r w:rsidRPr="006962AF">
        <w:rPr>
          <w:rFonts w:asciiTheme="minorHAnsi" w:hAnsiTheme="minorHAnsi" w:cstheme="minorHAnsi"/>
          <w:szCs w:val="24"/>
        </w:rPr>
        <w:t xml:space="preserve">Michael Reeves, </w:t>
      </w:r>
      <w:r w:rsidRPr="006962AF">
        <w:rPr>
          <w:rFonts w:asciiTheme="minorHAnsi" w:hAnsiTheme="minorHAnsi" w:cstheme="minorHAnsi"/>
          <w:i/>
          <w:szCs w:val="24"/>
        </w:rPr>
        <w:t>Delighting in the Trinity: An Introduction to the Christian Faith</w:t>
      </w:r>
      <w:r w:rsidRPr="006962AF">
        <w:rPr>
          <w:rFonts w:asciiTheme="minorHAnsi" w:hAnsiTheme="minorHAnsi" w:cstheme="minorHAnsi"/>
          <w:szCs w:val="24"/>
        </w:rPr>
        <w:t xml:space="preserve"> (Downers Grove: InterVarsity, 2012). ISBN-13: 978-0830839834. Also available in Kindle format.</w:t>
      </w:r>
      <w:r w:rsidR="009F0BBF" w:rsidRPr="006962AF">
        <w:rPr>
          <w:rFonts w:asciiTheme="minorHAnsi" w:hAnsiTheme="minorHAnsi" w:cstheme="minorHAnsi"/>
          <w:szCs w:val="24"/>
        </w:rPr>
        <w:t xml:space="preserve">  This book has more of a devotional focus and will help you reflect on the significance of the doctrine of the Trinity.</w:t>
      </w:r>
    </w:p>
    <w:p w14:paraId="1B8E7F5B" w14:textId="77777777" w:rsidR="009F0BBF" w:rsidRPr="006962AF" w:rsidRDefault="009F0BBF">
      <w:pPr>
        <w:spacing w:after="160" w:line="259" w:lineRule="auto"/>
        <w:ind w:left="0" w:right="0" w:firstLine="0"/>
        <w:rPr>
          <w:rFonts w:asciiTheme="minorHAnsi" w:hAnsiTheme="minorHAnsi" w:cstheme="minorHAnsi"/>
          <w:b/>
          <w:szCs w:val="24"/>
        </w:rPr>
      </w:pPr>
      <w:r w:rsidRPr="006962AF">
        <w:rPr>
          <w:rFonts w:asciiTheme="minorHAnsi" w:hAnsiTheme="minorHAnsi" w:cstheme="minorHAnsi"/>
          <w:b/>
          <w:szCs w:val="24"/>
        </w:rPr>
        <w:br w:type="page"/>
      </w:r>
    </w:p>
    <w:p w14:paraId="44B8976E" w14:textId="48C2F5B8" w:rsidR="00AF3EEC" w:rsidRPr="006962AF" w:rsidRDefault="00AF3EEC" w:rsidP="00AF3EEC">
      <w:pPr>
        <w:tabs>
          <w:tab w:val="left" w:pos="-1080"/>
          <w:tab w:val="left" w:pos="-720"/>
          <w:tab w:val="left" w:pos="0"/>
          <w:tab w:val="left" w:pos="360"/>
          <w:tab w:val="left" w:pos="720"/>
          <w:tab w:val="left" w:pos="1080"/>
          <w:tab w:val="left" w:pos="1440"/>
          <w:tab w:val="left" w:pos="1800"/>
        </w:tabs>
        <w:rPr>
          <w:rFonts w:asciiTheme="minorHAnsi" w:hAnsiTheme="minorHAnsi" w:cstheme="minorHAnsi"/>
          <w:b/>
          <w:szCs w:val="24"/>
        </w:rPr>
      </w:pPr>
      <w:r w:rsidRPr="006962AF">
        <w:rPr>
          <w:rFonts w:asciiTheme="minorHAnsi" w:hAnsiTheme="minorHAnsi" w:cstheme="minorHAnsi"/>
          <w:b/>
          <w:szCs w:val="24"/>
        </w:rPr>
        <w:lastRenderedPageBreak/>
        <w:t xml:space="preserve">Additional </w:t>
      </w:r>
      <w:r w:rsidR="002476E8" w:rsidRPr="006962AF">
        <w:rPr>
          <w:rFonts w:asciiTheme="minorHAnsi" w:hAnsiTheme="minorHAnsi" w:cstheme="minorHAnsi"/>
          <w:b/>
          <w:szCs w:val="24"/>
        </w:rPr>
        <w:t xml:space="preserve">Required </w:t>
      </w:r>
      <w:r w:rsidRPr="006962AF">
        <w:rPr>
          <w:rFonts w:asciiTheme="minorHAnsi" w:hAnsiTheme="minorHAnsi" w:cstheme="minorHAnsi"/>
          <w:b/>
          <w:szCs w:val="24"/>
        </w:rPr>
        <w:t>Readings (Posted Online)</w:t>
      </w:r>
    </w:p>
    <w:p w14:paraId="78963AD6" w14:textId="77777777" w:rsidR="000D1117" w:rsidRPr="006962AF" w:rsidRDefault="000D1117" w:rsidP="00AF3EEC">
      <w:pPr>
        <w:tabs>
          <w:tab w:val="left" w:pos="-1080"/>
          <w:tab w:val="left" w:pos="-720"/>
          <w:tab w:val="left" w:pos="0"/>
          <w:tab w:val="left" w:pos="360"/>
          <w:tab w:val="left" w:pos="720"/>
          <w:tab w:val="left" w:pos="1080"/>
          <w:tab w:val="left" w:pos="1440"/>
          <w:tab w:val="left" w:pos="1800"/>
        </w:tabs>
        <w:rPr>
          <w:rFonts w:asciiTheme="minorHAnsi" w:hAnsiTheme="minorHAnsi" w:cstheme="minorHAnsi"/>
          <w:b/>
          <w:szCs w:val="24"/>
        </w:rPr>
      </w:pPr>
    </w:p>
    <w:p w14:paraId="434BC10F" w14:textId="4EAD0071" w:rsidR="00ED08C9" w:rsidRPr="006962AF" w:rsidRDefault="00ED08C9" w:rsidP="00095FB9">
      <w:pPr>
        <w:spacing w:after="120"/>
        <w:ind w:left="1440" w:hanging="720"/>
        <w:rPr>
          <w:rFonts w:asciiTheme="minorHAnsi" w:hAnsiTheme="minorHAnsi" w:cstheme="minorHAnsi"/>
          <w:szCs w:val="24"/>
        </w:rPr>
      </w:pPr>
      <w:r w:rsidRPr="006962AF">
        <w:rPr>
          <w:rFonts w:asciiTheme="minorHAnsi" w:hAnsiTheme="minorHAnsi" w:cstheme="minorHAnsi"/>
          <w:szCs w:val="24"/>
        </w:rPr>
        <w:t>Craig Blomberg and Julie N. Dykes, “Jesus’s View of the Old Testament” The Gospel Coalition (ND).</w:t>
      </w:r>
    </w:p>
    <w:p w14:paraId="7C470BC8" w14:textId="79E4382B" w:rsidR="00095FB9" w:rsidRPr="006962AF" w:rsidRDefault="00095FB9" w:rsidP="00095FB9">
      <w:pPr>
        <w:spacing w:after="120"/>
        <w:ind w:left="1440" w:hanging="720"/>
        <w:rPr>
          <w:rFonts w:asciiTheme="minorHAnsi" w:hAnsiTheme="minorHAnsi" w:cstheme="minorHAnsi"/>
          <w:szCs w:val="24"/>
        </w:rPr>
      </w:pPr>
      <w:r w:rsidRPr="006962AF">
        <w:rPr>
          <w:rFonts w:asciiTheme="minorHAnsi" w:hAnsiTheme="minorHAnsi" w:cstheme="minorHAnsi"/>
          <w:szCs w:val="24"/>
        </w:rPr>
        <w:t>Carl Ellis, Jr., “Biblical Righteousness Is a Four-Paned Window,” The Gospel Coalition (August 22, 2018).</w:t>
      </w:r>
    </w:p>
    <w:p w14:paraId="365C28D1" w14:textId="77777777" w:rsidR="00AF3EEC" w:rsidRPr="006962AF" w:rsidRDefault="00AF3EEC" w:rsidP="00AF3EEC">
      <w:pPr>
        <w:spacing w:after="120"/>
        <w:ind w:left="1440" w:hanging="720"/>
        <w:rPr>
          <w:rFonts w:asciiTheme="minorHAnsi" w:hAnsiTheme="minorHAnsi" w:cstheme="minorHAnsi"/>
          <w:szCs w:val="24"/>
        </w:rPr>
      </w:pPr>
      <w:r w:rsidRPr="006962AF">
        <w:rPr>
          <w:rFonts w:asciiTheme="minorHAnsi" w:hAnsiTheme="minorHAnsi" w:cstheme="minorHAnsi"/>
          <w:szCs w:val="24"/>
        </w:rPr>
        <w:t xml:space="preserve">James H. Evans Jr., </w:t>
      </w:r>
      <w:r w:rsidRPr="006962AF">
        <w:rPr>
          <w:rFonts w:asciiTheme="minorHAnsi" w:hAnsiTheme="minorHAnsi" w:cstheme="minorHAnsi"/>
          <w:i/>
          <w:szCs w:val="24"/>
        </w:rPr>
        <w:t>We Have Been Believers: An African American Systematic Theology</w:t>
      </w:r>
      <w:r w:rsidRPr="006962AF">
        <w:rPr>
          <w:rFonts w:asciiTheme="minorHAnsi" w:hAnsiTheme="minorHAnsi" w:cstheme="minorHAnsi"/>
          <w:szCs w:val="24"/>
        </w:rPr>
        <w:t>, 2d ed. (Minneapolis: Fortress, 2012), chapter 3.</w:t>
      </w:r>
      <w:r w:rsidR="009F0BBF" w:rsidRPr="006962AF">
        <w:rPr>
          <w:rFonts w:asciiTheme="minorHAnsi" w:hAnsiTheme="minorHAnsi" w:cstheme="minorHAnsi"/>
          <w:szCs w:val="24"/>
        </w:rPr>
        <w:t xml:space="preserve">  </w:t>
      </w:r>
    </w:p>
    <w:p w14:paraId="0896A42F" w14:textId="77777777" w:rsidR="00AF3EEC" w:rsidRPr="006962AF" w:rsidRDefault="00AF3EEC" w:rsidP="00AF3EEC">
      <w:pPr>
        <w:spacing w:after="120"/>
        <w:ind w:left="1440" w:hanging="720"/>
        <w:rPr>
          <w:rFonts w:asciiTheme="minorHAnsi" w:hAnsiTheme="minorHAnsi" w:cstheme="minorHAnsi"/>
          <w:szCs w:val="24"/>
        </w:rPr>
      </w:pPr>
      <w:r w:rsidRPr="006962AF">
        <w:rPr>
          <w:rFonts w:asciiTheme="minorHAnsi" w:hAnsiTheme="minorHAnsi" w:cstheme="minorHAnsi"/>
          <w:szCs w:val="24"/>
        </w:rPr>
        <w:t xml:space="preserve">Justo L. González, </w:t>
      </w:r>
      <w:proofErr w:type="spellStart"/>
      <w:r w:rsidRPr="006962AF">
        <w:rPr>
          <w:rFonts w:asciiTheme="minorHAnsi" w:hAnsiTheme="minorHAnsi" w:cstheme="minorHAnsi"/>
          <w:i/>
          <w:szCs w:val="24"/>
        </w:rPr>
        <w:t>Mañana</w:t>
      </w:r>
      <w:proofErr w:type="spellEnd"/>
      <w:r w:rsidRPr="006962AF">
        <w:rPr>
          <w:rFonts w:asciiTheme="minorHAnsi" w:hAnsiTheme="minorHAnsi" w:cstheme="minorHAnsi"/>
          <w:i/>
          <w:szCs w:val="24"/>
        </w:rPr>
        <w:t>: Christian Theology from a Hispanic Perspective</w:t>
      </w:r>
      <w:r w:rsidRPr="006962AF">
        <w:rPr>
          <w:rFonts w:asciiTheme="minorHAnsi" w:hAnsiTheme="minorHAnsi" w:cstheme="minorHAnsi"/>
          <w:szCs w:val="24"/>
        </w:rPr>
        <w:t xml:space="preserve"> (Nashville: Abingdon, 1990), chapter 1.</w:t>
      </w:r>
      <w:r w:rsidR="000D1117" w:rsidRPr="006962AF">
        <w:rPr>
          <w:rFonts w:asciiTheme="minorHAnsi" w:hAnsiTheme="minorHAnsi" w:cstheme="minorHAnsi"/>
          <w:szCs w:val="24"/>
        </w:rPr>
        <w:t xml:space="preserve"> </w:t>
      </w:r>
    </w:p>
    <w:p w14:paraId="162552C7" w14:textId="4B42D4E5" w:rsidR="00AF3EEC" w:rsidRPr="006962AF" w:rsidRDefault="00AF3EEC" w:rsidP="00AF3EEC">
      <w:pPr>
        <w:spacing w:after="120"/>
        <w:ind w:left="1440" w:hanging="720"/>
        <w:rPr>
          <w:rFonts w:asciiTheme="minorHAnsi" w:hAnsiTheme="minorHAnsi" w:cstheme="minorHAnsi"/>
          <w:szCs w:val="24"/>
        </w:rPr>
      </w:pPr>
      <w:r w:rsidRPr="006962AF">
        <w:rPr>
          <w:rFonts w:asciiTheme="minorHAnsi" w:hAnsiTheme="minorHAnsi" w:cstheme="minorHAnsi"/>
          <w:szCs w:val="24"/>
        </w:rPr>
        <w:t>Keith E. Johnson, “</w:t>
      </w:r>
      <w:proofErr w:type="spellStart"/>
      <w:r w:rsidRPr="006962AF">
        <w:rPr>
          <w:rFonts w:asciiTheme="minorHAnsi" w:hAnsiTheme="minorHAnsi" w:cstheme="minorHAnsi"/>
          <w:i/>
          <w:szCs w:val="24"/>
        </w:rPr>
        <w:t>Imitatio</w:t>
      </w:r>
      <w:proofErr w:type="spellEnd"/>
      <w:r w:rsidRPr="006962AF">
        <w:rPr>
          <w:rFonts w:asciiTheme="minorHAnsi" w:hAnsiTheme="minorHAnsi" w:cstheme="minorHAnsi"/>
          <w:i/>
          <w:szCs w:val="24"/>
        </w:rPr>
        <w:t xml:space="preserve"> Trinitatis</w:t>
      </w:r>
      <w:r w:rsidRPr="006962AF">
        <w:rPr>
          <w:rFonts w:asciiTheme="minorHAnsi" w:hAnsiTheme="minorHAnsi" w:cstheme="minorHAnsi"/>
          <w:szCs w:val="24"/>
        </w:rPr>
        <w:t xml:space="preserve">: How Should We Imitate the Trinity?” </w:t>
      </w:r>
      <w:r w:rsidRPr="006962AF">
        <w:rPr>
          <w:rFonts w:asciiTheme="minorHAnsi" w:hAnsiTheme="minorHAnsi" w:cstheme="minorHAnsi"/>
          <w:i/>
          <w:szCs w:val="24"/>
        </w:rPr>
        <w:t>Westminster Theological Journal</w:t>
      </w:r>
      <w:r w:rsidRPr="006962AF">
        <w:rPr>
          <w:rFonts w:asciiTheme="minorHAnsi" w:hAnsiTheme="minorHAnsi" w:cstheme="minorHAnsi"/>
          <w:szCs w:val="24"/>
        </w:rPr>
        <w:t xml:space="preserve"> 75 (2013): 317-34.</w:t>
      </w:r>
    </w:p>
    <w:p w14:paraId="0D624710" w14:textId="77777777" w:rsidR="00ED08C9" w:rsidRPr="006962AF" w:rsidRDefault="00ED08C9">
      <w:pPr>
        <w:pStyle w:val="Heading1"/>
        <w:ind w:left="-5"/>
        <w:rPr>
          <w:rFonts w:asciiTheme="minorHAnsi" w:hAnsiTheme="minorHAnsi" w:cstheme="minorHAnsi"/>
          <w:szCs w:val="24"/>
        </w:rPr>
      </w:pPr>
    </w:p>
    <w:p w14:paraId="6A1AB440" w14:textId="569781FA" w:rsidR="00862F98" w:rsidRPr="006962AF" w:rsidRDefault="00161024">
      <w:pPr>
        <w:pStyle w:val="Heading1"/>
        <w:ind w:left="-5"/>
        <w:rPr>
          <w:rFonts w:asciiTheme="minorHAnsi" w:hAnsiTheme="minorHAnsi" w:cstheme="minorHAnsi"/>
          <w:szCs w:val="24"/>
        </w:rPr>
      </w:pPr>
      <w:r w:rsidRPr="006962AF">
        <w:rPr>
          <w:rFonts w:asciiTheme="minorHAnsi" w:hAnsiTheme="minorHAnsi" w:cstheme="minorHAnsi"/>
          <w:szCs w:val="24"/>
        </w:rPr>
        <w:t xml:space="preserve">Learning Tasks </w:t>
      </w:r>
    </w:p>
    <w:p w14:paraId="1D81F0F7" w14:textId="77777777" w:rsidR="00862F98" w:rsidRPr="006962AF" w:rsidRDefault="00114709" w:rsidP="00161024">
      <w:pPr>
        <w:spacing w:after="0" w:line="259" w:lineRule="auto"/>
        <w:ind w:left="0" w:right="0" w:firstLine="0"/>
        <w:rPr>
          <w:rFonts w:asciiTheme="minorHAnsi" w:hAnsiTheme="minorHAnsi" w:cstheme="minorHAnsi"/>
          <w:szCs w:val="24"/>
        </w:rPr>
      </w:pPr>
      <w:r w:rsidRPr="006962AF">
        <w:rPr>
          <w:rFonts w:asciiTheme="minorHAnsi" w:hAnsiTheme="minorHAnsi" w:cstheme="minorHAnsi"/>
          <w:color w:val="434343"/>
          <w:szCs w:val="24"/>
        </w:rPr>
        <w:t xml:space="preserve"> </w:t>
      </w:r>
      <w:r w:rsidRPr="006962AF">
        <w:rPr>
          <w:rFonts w:asciiTheme="minorHAnsi" w:hAnsiTheme="minorHAnsi" w:cstheme="minorHAnsi"/>
          <w:color w:val="434343"/>
          <w:szCs w:val="24"/>
        </w:rPr>
        <w:tab/>
        <w:t xml:space="preserve"> </w:t>
      </w:r>
      <w:r w:rsidRPr="006962AF">
        <w:rPr>
          <w:rFonts w:asciiTheme="minorHAnsi" w:hAnsiTheme="minorHAnsi" w:cstheme="minorHAnsi"/>
          <w:szCs w:val="24"/>
        </w:rPr>
        <w:t xml:space="preserve"> </w:t>
      </w:r>
    </w:p>
    <w:p w14:paraId="1D05F4EC" w14:textId="77777777" w:rsidR="00862F98" w:rsidRPr="006962AF" w:rsidRDefault="00114709">
      <w:pPr>
        <w:numPr>
          <w:ilvl w:val="0"/>
          <w:numId w:val="2"/>
        </w:numPr>
        <w:ind w:right="0" w:hanging="360"/>
        <w:rPr>
          <w:rFonts w:asciiTheme="minorHAnsi" w:hAnsiTheme="minorHAnsi" w:cstheme="minorHAnsi"/>
          <w:szCs w:val="24"/>
        </w:rPr>
      </w:pPr>
      <w:r w:rsidRPr="006962AF">
        <w:rPr>
          <w:rFonts w:asciiTheme="minorHAnsi" w:hAnsiTheme="minorHAnsi" w:cstheme="minorHAnsi"/>
          <w:szCs w:val="24"/>
        </w:rPr>
        <w:t xml:space="preserve">Reading (20%) </w:t>
      </w:r>
    </w:p>
    <w:p w14:paraId="0891B643"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 </w:t>
      </w:r>
    </w:p>
    <w:p w14:paraId="5909E87A" w14:textId="4958AF3D" w:rsidR="00862F98" w:rsidRPr="006962AF" w:rsidRDefault="00114709">
      <w:pPr>
        <w:ind w:left="730" w:right="0"/>
        <w:rPr>
          <w:rFonts w:asciiTheme="minorHAnsi" w:hAnsiTheme="minorHAnsi" w:cstheme="minorHAnsi"/>
          <w:szCs w:val="24"/>
        </w:rPr>
      </w:pPr>
      <w:r w:rsidRPr="006962AF">
        <w:rPr>
          <w:rFonts w:asciiTheme="minorHAnsi" w:hAnsiTheme="minorHAnsi" w:cstheme="minorHAnsi"/>
          <w:szCs w:val="24"/>
        </w:rPr>
        <w:t xml:space="preserve">Reading should be done thoroughly and thoughtfully, with a sincere attempt to learn all one can from this reading. You will report your reading at the end of the class.   </w:t>
      </w:r>
    </w:p>
    <w:p w14:paraId="6A478ADA" w14:textId="55A6C947" w:rsidR="00ED08C9" w:rsidRPr="006962AF" w:rsidRDefault="00ED08C9">
      <w:pPr>
        <w:ind w:left="730" w:right="0"/>
        <w:rPr>
          <w:rFonts w:asciiTheme="minorHAnsi" w:hAnsiTheme="minorHAnsi" w:cstheme="minorHAnsi"/>
          <w:szCs w:val="24"/>
        </w:rPr>
      </w:pPr>
    </w:p>
    <w:p w14:paraId="47695FF9" w14:textId="182FB661" w:rsidR="00ED08C9" w:rsidRPr="006962AF" w:rsidRDefault="00ED08C9" w:rsidP="00ED08C9">
      <w:pPr>
        <w:numPr>
          <w:ilvl w:val="0"/>
          <w:numId w:val="2"/>
        </w:numPr>
        <w:ind w:right="0" w:hanging="360"/>
        <w:rPr>
          <w:rFonts w:asciiTheme="minorHAnsi" w:hAnsiTheme="minorHAnsi" w:cstheme="minorHAnsi"/>
          <w:szCs w:val="24"/>
        </w:rPr>
      </w:pPr>
      <w:r w:rsidRPr="006962AF">
        <w:rPr>
          <w:rFonts w:asciiTheme="minorHAnsi" w:hAnsiTheme="minorHAnsi" w:cstheme="minorHAnsi"/>
          <w:szCs w:val="24"/>
        </w:rPr>
        <w:t xml:space="preserve">Reading Reflection (10%) </w:t>
      </w:r>
    </w:p>
    <w:p w14:paraId="7A847AD6" w14:textId="77777777" w:rsidR="00ED08C9" w:rsidRPr="006962AF" w:rsidRDefault="00ED08C9">
      <w:pPr>
        <w:ind w:left="730" w:right="0"/>
        <w:rPr>
          <w:rFonts w:asciiTheme="minorHAnsi" w:hAnsiTheme="minorHAnsi" w:cstheme="minorHAnsi"/>
          <w:szCs w:val="24"/>
        </w:rPr>
      </w:pPr>
    </w:p>
    <w:p w14:paraId="2227A06B" w14:textId="3D9B3FBD" w:rsidR="00ED08C9" w:rsidRPr="006962AF" w:rsidRDefault="00ED08C9">
      <w:pPr>
        <w:ind w:left="730" w:right="0"/>
        <w:rPr>
          <w:rFonts w:asciiTheme="minorHAnsi" w:hAnsiTheme="minorHAnsi" w:cstheme="minorHAnsi"/>
          <w:szCs w:val="24"/>
        </w:rPr>
      </w:pPr>
      <w:r w:rsidRPr="006962AF">
        <w:rPr>
          <w:rFonts w:asciiTheme="minorHAnsi" w:hAnsiTheme="minorHAnsi" w:cstheme="minorHAnsi"/>
        </w:rPr>
        <w:t>You will pick two readings (a chapter or article) that impacted you during the class and write about your experience with them.  What were the ideas from the chapter or article that connected with you?  Why did you find them helpful?  How did they challenge or encourage you?  How do you want to apply them?  Write 250 per reading (500 total).</w:t>
      </w:r>
    </w:p>
    <w:p w14:paraId="6C287CBD" w14:textId="77777777" w:rsidR="00862F98" w:rsidRPr="006962AF" w:rsidRDefault="00114709">
      <w:pPr>
        <w:spacing w:after="0" w:line="259" w:lineRule="auto"/>
        <w:ind w:left="720" w:right="0" w:firstLine="0"/>
        <w:rPr>
          <w:rFonts w:asciiTheme="minorHAnsi" w:hAnsiTheme="minorHAnsi" w:cstheme="minorHAnsi"/>
          <w:szCs w:val="24"/>
        </w:rPr>
      </w:pPr>
      <w:r w:rsidRPr="006962AF">
        <w:rPr>
          <w:rFonts w:asciiTheme="minorHAnsi" w:hAnsiTheme="minorHAnsi" w:cstheme="minorHAnsi"/>
          <w:szCs w:val="24"/>
        </w:rPr>
        <w:t xml:space="preserve"> </w:t>
      </w:r>
    </w:p>
    <w:p w14:paraId="6846587E" w14:textId="77777777" w:rsidR="00862F98" w:rsidRPr="006962AF" w:rsidRDefault="00114709">
      <w:pPr>
        <w:numPr>
          <w:ilvl w:val="0"/>
          <w:numId w:val="2"/>
        </w:numPr>
        <w:ind w:right="0" w:hanging="360"/>
        <w:rPr>
          <w:rFonts w:asciiTheme="minorHAnsi" w:hAnsiTheme="minorHAnsi" w:cstheme="minorHAnsi"/>
          <w:szCs w:val="24"/>
        </w:rPr>
      </w:pPr>
      <w:r w:rsidRPr="006962AF">
        <w:rPr>
          <w:rFonts w:asciiTheme="minorHAnsi" w:hAnsiTheme="minorHAnsi" w:cstheme="minorHAnsi"/>
          <w:szCs w:val="24"/>
        </w:rPr>
        <w:t xml:space="preserve">Discussion Forums (30%) </w:t>
      </w:r>
    </w:p>
    <w:p w14:paraId="6DBDC119"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 </w:t>
      </w:r>
    </w:p>
    <w:p w14:paraId="23A5C86E" w14:textId="77777777" w:rsidR="00862F98" w:rsidRPr="006962AF" w:rsidRDefault="00114709">
      <w:pPr>
        <w:ind w:left="720" w:right="0" w:hanging="720"/>
        <w:rPr>
          <w:rFonts w:asciiTheme="minorHAnsi" w:hAnsiTheme="minorHAnsi" w:cstheme="minorHAnsi"/>
          <w:szCs w:val="24"/>
        </w:rPr>
      </w:pPr>
      <w:r w:rsidRPr="006962AF">
        <w:rPr>
          <w:rFonts w:asciiTheme="minorHAnsi" w:hAnsiTheme="minorHAnsi" w:cstheme="minorHAnsi"/>
          <w:szCs w:val="24"/>
        </w:rPr>
        <w:t xml:space="preserve"> </w:t>
      </w:r>
      <w:r w:rsidRPr="006962AF">
        <w:rPr>
          <w:rFonts w:asciiTheme="minorHAnsi" w:hAnsiTheme="minorHAnsi" w:cstheme="minorHAnsi"/>
          <w:szCs w:val="24"/>
        </w:rPr>
        <w:tab/>
        <w:t xml:space="preserve"> At the end of each module you will post a thoughtful response to a theological question related to material covered in the lecture and/or reading for that session.  You will also comment on two other posts from classmates. </w:t>
      </w:r>
    </w:p>
    <w:p w14:paraId="2A06F09D" w14:textId="77777777" w:rsidR="00AF3EEC" w:rsidRPr="006962AF" w:rsidRDefault="00114709" w:rsidP="002C5045">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 </w:t>
      </w:r>
    </w:p>
    <w:p w14:paraId="38F56480" w14:textId="77777777" w:rsidR="00ED08C9" w:rsidRPr="006962AF" w:rsidRDefault="00ED08C9">
      <w:pPr>
        <w:spacing w:after="160" w:line="259" w:lineRule="auto"/>
        <w:ind w:left="0" w:right="0" w:firstLine="0"/>
        <w:rPr>
          <w:rFonts w:asciiTheme="minorHAnsi" w:hAnsiTheme="minorHAnsi" w:cstheme="minorHAnsi"/>
          <w:szCs w:val="24"/>
        </w:rPr>
      </w:pPr>
      <w:r w:rsidRPr="006962AF">
        <w:rPr>
          <w:rFonts w:asciiTheme="minorHAnsi" w:hAnsiTheme="minorHAnsi" w:cstheme="minorHAnsi"/>
          <w:szCs w:val="24"/>
        </w:rPr>
        <w:br w:type="page"/>
      </w:r>
    </w:p>
    <w:p w14:paraId="674989E7" w14:textId="7F3A1BD1" w:rsidR="00862F98" w:rsidRPr="006962AF" w:rsidRDefault="00114709">
      <w:pPr>
        <w:numPr>
          <w:ilvl w:val="0"/>
          <w:numId w:val="2"/>
        </w:numPr>
        <w:ind w:right="0" w:hanging="360"/>
        <w:rPr>
          <w:rFonts w:asciiTheme="minorHAnsi" w:hAnsiTheme="minorHAnsi" w:cstheme="minorHAnsi"/>
          <w:szCs w:val="24"/>
        </w:rPr>
      </w:pPr>
      <w:r w:rsidRPr="006962AF">
        <w:rPr>
          <w:rFonts w:asciiTheme="minorHAnsi" w:hAnsiTheme="minorHAnsi" w:cstheme="minorHAnsi"/>
          <w:szCs w:val="24"/>
        </w:rPr>
        <w:lastRenderedPageBreak/>
        <w:t>Theology project (</w:t>
      </w:r>
      <w:r w:rsidR="005136BE" w:rsidRPr="006962AF">
        <w:rPr>
          <w:rFonts w:asciiTheme="minorHAnsi" w:hAnsiTheme="minorHAnsi" w:cstheme="minorHAnsi"/>
          <w:szCs w:val="24"/>
        </w:rPr>
        <w:t>4</w:t>
      </w:r>
      <w:r w:rsidRPr="006962AF">
        <w:rPr>
          <w:rFonts w:asciiTheme="minorHAnsi" w:hAnsiTheme="minorHAnsi" w:cstheme="minorHAnsi"/>
          <w:szCs w:val="24"/>
        </w:rPr>
        <w:t xml:space="preserve">0%) </w:t>
      </w:r>
    </w:p>
    <w:p w14:paraId="0B3C5F14" w14:textId="77777777" w:rsidR="00862F98" w:rsidRPr="006962AF" w:rsidRDefault="00114709">
      <w:pPr>
        <w:spacing w:after="21"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 </w:t>
      </w:r>
    </w:p>
    <w:p w14:paraId="261834EB" w14:textId="77777777" w:rsidR="00862F98" w:rsidRPr="006962AF" w:rsidRDefault="00114709">
      <w:pPr>
        <w:spacing w:after="267"/>
        <w:ind w:left="730" w:right="0"/>
        <w:rPr>
          <w:rFonts w:asciiTheme="minorHAnsi" w:hAnsiTheme="minorHAnsi" w:cstheme="minorHAnsi"/>
          <w:szCs w:val="24"/>
        </w:rPr>
      </w:pPr>
      <w:r w:rsidRPr="006962AF">
        <w:rPr>
          <w:rFonts w:asciiTheme="minorHAnsi" w:hAnsiTheme="minorHAnsi" w:cstheme="minorHAnsi"/>
          <w:szCs w:val="24"/>
        </w:rPr>
        <w:t xml:space="preserve">You will write a paper in which you present Scriptural teaching on the person and work of the Holy Spirit. The goal is to be as comprehensive as you can be, exposing the richness of the Bible’s own teaching on the Holy Spirit.  </w:t>
      </w:r>
      <w:proofErr w:type="gramStart"/>
      <w:r w:rsidRPr="006962AF">
        <w:rPr>
          <w:rFonts w:asciiTheme="minorHAnsi" w:hAnsiTheme="minorHAnsi" w:cstheme="minorHAnsi"/>
          <w:szCs w:val="24"/>
        </w:rPr>
        <w:t>In order to</w:t>
      </w:r>
      <w:proofErr w:type="gramEnd"/>
      <w:r w:rsidRPr="006962AF">
        <w:rPr>
          <w:rFonts w:asciiTheme="minorHAnsi" w:hAnsiTheme="minorHAnsi" w:cstheme="minorHAnsi"/>
          <w:szCs w:val="24"/>
        </w:rPr>
        <w:t xml:space="preserve"> write this paper, you will need to take the following steps: </w:t>
      </w:r>
    </w:p>
    <w:p w14:paraId="09B2ED1F" w14:textId="77777777" w:rsidR="00862F98" w:rsidRPr="006962AF" w:rsidRDefault="00114709">
      <w:pPr>
        <w:numPr>
          <w:ilvl w:val="1"/>
          <w:numId w:val="2"/>
        </w:numPr>
        <w:spacing w:after="35"/>
        <w:ind w:right="0" w:hanging="360"/>
        <w:rPr>
          <w:rFonts w:asciiTheme="minorHAnsi" w:hAnsiTheme="minorHAnsi" w:cstheme="minorHAnsi"/>
          <w:szCs w:val="24"/>
        </w:rPr>
      </w:pPr>
      <w:r w:rsidRPr="006962AF">
        <w:rPr>
          <w:rFonts w:asciiTheme="minorHAnsi" w:hAnsiTheme="minorHAnsi" w:cstheme="minorHAnsi"/>
          <w:i/>
          <w:szCs w:val="24"/>
        </w:rPr>
        <w:t>Choose</w:t>
      </w:r>
      <w:r w:rsidRPr="006962AF">
        <w:rPr>
          <w:rFonts w:asciiTheme="minorHAnsi" w:hAnsiTheme="minorHAnsi" w:cstheme="minorHAnsi"/>
          <w:b/>
          <w:szCs w:val="24"/>
        </w:rPr>
        <w:t>:</w:t>
      </w:r>
      <w:r w:rsidRPr="006962AF">
        <w:rPr>
          <w:rFonts w:asciiTheme="minorHAnsi" w:hAnsiTheme="minorHAnsi" w:cstheme="minorHAnsi"/>
          <w:szCs w:val="24"/>
        </w:rPr>
        <w:t xml:space="preserve"> Pick one of the following options: </w:t>
      </w:r>
    </w:p>
    <w:p w14:paraId="303F7842" w14:textId="77777777" w:rsidR="00862F98" w:rsidRPr="006962AF" w:rsidRDefault="00114709">
      <w:pPr>
        <w:numPr>
          <w:ilvl w:val="2"/>
          <w:numId w:val="2"/>
        </w:numPr>
        <w:ind w:right="0" w:hanging="360"/>
        <w:rPr>
          <w:rFonts w:asciiTheme="minorHAnsi" w:hAnsiTheme="minorHAnsi" w:cstheme="minorHAnsi"/>
          <w:szCs w:val="24"/>
        </w:rPr>
      </w:pPr>
      <w:r w:rsidRPr="006962AF">
        <w:rPr>
          <w:rFonts w:asciiTheme="minorHAnsi" w:hAnsiTheme="minorHAnsi" w:cstheme="minorHAnsi"/>
          <w:szCs w:val="24"/>
        </w:rPr>
        <w:t xml:space="preserve">the doctrine of the Holy Spirit as taught in the book of Luke </w:t>
      </w:r>
    </w:p>
    <w:p w14:paraId="0DF54616" w14:textId="77777777" w:rsidR="00862F98" w:rsidRPr="006962AF" w:rsidRDefault="00114709">
      <w:pPr>
        <w:numPr>
          <w:ilvl w:val="2"/>
          <w:numId w:val="2"/>
        </w:numPr>
        <w:ind w:right="0" w:hanging="360"/>
        <w:rPr>
          <w:rFonts w:asciiTheme="minorHAnsi" w:hAnsiTheme="minorHAnsi" w:cstheme="minorHAnsi"/>
          <w:szCs w:val="24"/>
        </w:rPr>
      </w:pPr>
      <w:r w:rsidRPr="006962AF">
        <w:rPr>
          <w:rFonts w:asciiTheme="minorHAnsi" w:hAnsiTheme="minorHAnsi" w:cstheme="minorHAnsi"/>
          <w:szCs w:val="24"/>
        </w:rPr>
        <w:t xml:space="preserve">the doctrine of the Holy Spirit as taught in the book of Acts </w:t>
      </w:r>
    </w:p>
    <w:p w14:paraId="158E5FC2" w14:textId="77777777" w:rsidR="00862F98" w:rsidRPr="006962AF" w:rsidRDefault="00114709">
      <w:pPr>
        <w:numPr>
          <w:ilvl w:val="2"/>
          <w:numId w:val="2"/>
        </w:numPr>
        <w:ind w:right="0" w:hanging="360"/>
        <w:rPr>
          <w:rFonts w:asciiTheme="minorHAnsi" w:hAnsiTheme="minorHAnsi" w:cstheme="minorHAnsi"/>
          <w:szCs w:val="24"/>
        </w:rPr>
      </w:pPr>
      <w:r w:rsidRPr="006962AF">
        <w:rPr>
          <w:rFonts w:asciiTheme="minorHAnsi" w:hAnsiTheme="minorHAnsi" w:cstheme="minorHAnsi"/>
          <w:szCs w:val="24"/>
        </w:rPr>
        <w:t xml:space="preserve">the doctrine of the Holy Spirit as taught in the book of 1 Corinthians </w:t>
      </w:r>
    </w:p>
    <w:p w14:paraId="11FC5DEF" w14:textId="77777777" w:rsidR="00862F98" w:rsidRPr="006962AF" w:rsidRDefault="00114709">
      <w:pPr>
        <w:numPr>
          <w:ilvl w:val="2"/>
          <w:numId w:val="2"/>
        </w:numPr>
        <w:spacing w:after="3" w:line="259" w:lineRule="auto"/>
        <w:ind w:right="0" w:hanging="360"/>
        <w:rPr>
          <w:rFonts w:asciiTheme="minorHAnsi" w:hAnsiTheme="minorHAnsi" w:cstheme="minorHAnsi"/>
          <w:szCs w:val="24"/>
        </w:rPr>
      </w:pPr>
      <w:r w:rsidRPr="006962AF">
        <w:rPr>
          <w:rFonts w:asciiTheme="minorHAnsi" w:hAnsiTheme="minorHAnsi" w:cstheme="minorHAnsi"/>
          <w:szCs w:val="24"/>
        </w:rPr>
        <w:t xml:space="preserve">the doctrine of the Holy Spirit as taught in the book of Galatians </w:t>
      </w:r>
    </w:p>
    <w:p w14:paraId="19AC661B" w14:textId="77777777" w:rsidR="00161024" w:rsidRPr="006962AF" w:rsidRDefault="00161024" w:rsidP="00161024">
      <w:pPr>
        <w:spacing w:after="3" w:line="259" w:lineRule="auto"/>
        <w:ind w:left="1800" w:right="0" w:firstLine="0"/>
        <w:rPr>
          <w:rFonts w:asciiTheme="minorHAnsi" w:hAnsiTheme="minorHAnsi" w:cstheme="minorHAnsi"/>
          <w:szCs w:val="24"/>
        </w:rPr>
      </w:pPr>
    </w:p>
    <w:p w14:paraId="75AD0123" w14:textId="77777777" w:rsidR="00862F98" w:rsidRPr="006962AF" w:rsidRDefault="00114709">
      <w:pPr>
        <w:numPr>
          <w:ilvl w:val="1"/>
          <w:numId w:val="2"/>
        </w:numPr>
        <w:spacing w:after="267"/>
        <w:ind w:right="0" w:hanging="360"/>
        <w:rPr>
          <w:rFonts w:asciiTheme="minorHAnsi" w:hAnsiTheme="minorHAnsi" w:cstheme="minorHAnsi"/>
          <w:szCs w:val="24"/>
        </w:rPr>
      </w:pPr>
      <w:r w:rsidRPr="006962AF">
        <w:rPr>
          <w:rFonts w:asciiTheme="minorHAnsi" w:hAnsiTheme="minorHAnsi" w:cstheme="minorHAnsi"/>
          <w:i/>
          <w:szCs w:val="24"/>
        </w:rPr>
        <w:t>Explore</w:t>
      </w:r>
      <w:r w:rsidRPr="006962AF">
        <w:rPr>
          <w:rFonts w:asciiTheme="minorHAnsi" w:hAnsiTheme="minorHAnsi" w:cstheme="minorHAnsi"/>
          <w:szCs w:val="24"/>
        </w:rPr>
        <w:t xml:space="preserve">: </w:t>
      </w:r>
      <w:r w:rsidR="00161024" w:rsidRPr="006962AF">
        <w:rPr>
          <w:rFonts w:asciiTheme="minorHAnsi" w:hAnsiTheme="minorHAnsi" w:cstheme="minorHAnsi"/>
          <w:szCs w:val="24"/>
        </w:rPr>
        <w:t>Read through the whole book noting every reference to the Holy Spirit.  For each reference to the Holy Spirit, record your observations.  Here are some questions you might consider: What do you learn from this passage about the person of the Holy Spirit (deity, personally)?  What do you learn about the work the Holy Spirit (in the life of Christ, the church, unbelievers, believers)?  Does the passage say anything about the how the Holy Spirit relates to the Father and/or Son?  You may find it helpful to see what commentators say about your passage (e.g., ESV Study Bible notes)</w:t>
      </w:r>
      <w:r w:rsidRPr="006962AF">
        <w:rPr>
          <w:rFonts w:asciiTheme="minorHAnsi" w:hAnsiTheme="minorHAnsi" w:cstheme="minorHAnsi"/>
          <w:szCs w:val="24"/>
        </w:rPr>
        <w:t xml:space="preserve">.   </w:t>
      </w:r>
    </w:p>
    <w:p w14:paraId="4E13BB92" w14:textId="77777777" w:rsidR="00ED08C9" w:rsidRPr="006962AF" w:rsidRDefault="00114709" w:rsidP="00ED08C9">
      <w:pPr>
        <w:numPr>
          <w:ilvl w:val="1"/>
          <w:numId w:val="2"/>
        </w:numPr>
        <w:spacing w:after="267"/>
        <w:ind w:right="0" w:hanging="360"/>
        <w:rPr>
          <w:rFonts w:asciiTheme="minorHAnsi" w:hAnsiTheme="minorHAnsi" w:cstheme="minorHAnsi"/>
          <w:szCs w:val="24"/>
        </w:rPr>
      </w:pPr>
      <w:r w:rsidRPr="006962AF">
        <w:rPr>
          <w:rFonts w:asciiTheme="minorHAnsi" w:hAnsiTheme="minorHAnsi" w:cstheme="minorHAnsi"/>
          <w:i/>
          <w:szCs w:val="24"/>
        </w:rPr>
        <w:t>Synthesize</w:t>
      </w:r>
      <w:r w:rsidRPr="006962AF">
        <w:rPr>
          <w:rFonts w:asciiTheme="minorHAnsi" w:hAnsiTheme="minorHAnsi" w:cstheme="minorHAnsi"/>
          <w:b/>
          <w:szCs w:val="24"/>
        </w:rPr>
        <w:t>:</w:t>
      </w:r>
      <w:r w:rsidRPr="006962AF">
        <w:rPr>
          <w:rFonts w:asciiTheme="minorHAnsi" w:hAnsiTheme="minorHAnsi" w:cstheme="minorHAnsi"/>
          <w:szCs w:val="24"/>
        </w:rPr>
        <w:t xml:space="preserve"> </w:t>
      </w:r>
      <w:r w:rsidR="00281008" w:rsidRPr="006962AF">
        <w:rPr>
          <w:rFonts w:asciiTheme="minorHAnsi" w:hAnsiTheme="minorHAnsi" w:cstheme="minorHAnsi"/>
          <w:szCs w:val="24"/>
        </w:rPr>
        <w:t>What stands out to you regarding the person and work of the Holy Spirit in this book?  Do you see any recurring themes?  What patterns do you observe about the working of the Holy Spirit?  Are certain aspects of salvation associated with Holy Spirit?  How does the Holy Spirit relate to other divine persons?  Consider how best to organize these teachings into a systematic and coherent whole.</w:t>
      </w:r>
    </w:p>
    <w:p w14:paraId="7D650A6F" w14:textId="38EBEDEF" w:rsidR="00B403A3" w:rsidRPr="006962AF" w:rsidRDefault="00114709" w:rsidP="00ED08C9">
      <w:pPr>
        <w:numPr>
          <w:ilvl w:val="1"/>
          <w:numId w:val="2"/>
        </w:numPr>
        <w:spacing w:after="267"/>
        <w:ind w:right="0" w:hanging="360"/>
        <w:rPr>
          <w:rFonts w:asciiTheme="minorHAnsi" w:hAnsiTheme="minorHAnsi" w:cstheme="minorHAnsi"/>
          <w:szCs w:val="24"/>
        </w:rPr>
      </w:pPr>
      <w:r w:rsidRPr="006962AF">
        <w:rPr>
          <w:rFonts w:asciiTheme="minorHAnsi" w:hAnsiTheme="minorHAnsi" w:cstheme="minorHAnsi"/>
          <w:i/>
          <w:szCs w:val="24"/>
        </w:rPr>
        <w:t>Write:</w:t>
      </w:r>
      <w:r w:rsidRPr="006962AF">
        <w:rPr>
          <w:rFonts w:asciiTheme="minorHAnsi" w:hAnsiTheme="minorHAnsi" w:cstheme="minorHAnsi"/>
          <w:szCs w:val="24"/>
        </w:rPr>
        <w:t xml:space="preserve"> Drawing your work together, write a paper (7-8 pages, double spaced, 12 pt. font) summarizing what you learned.  To the best of your ability, present all that your book says about the Holy Spirit.  Endeavor to be faithful to the intended meanings of each individual teaching in its context, while displaying how they these contribute to a holistic understanding of this doctrine.  Remember that this is not a verse by verse commentary but a carefully crafted synthesis of the doctrinal teaching of your book on the person and work of the Holy Spirit.  You will need to think about how best to structure your presentation.  In the last page of your paper, address the following questions for personal application: What was the most helpful thing you learned about the Holy Spirit from your study?  What implications does your study have for Christian growth?  What implications does this have for ministry?</w:t>
      </w:r>
      <w:r w:rsidR="00DA488F" w:rsidRPr="006962AF">
        <w:rPr>
          <w:rFonts w:asciiTheme="minorHAnsi" w:hAnsiTheme="minorHAnsi" w:cstheme="minorHAnsi"/>
          <w:szCs w:val="24"/>
        </w:rPr>
        <w:t xml:space="preserve"> </w:t>
      </w:r>
      <w:r w:rsidR="00B403A3" w:rsidRPr="006962AF">
        <w:rPr>
          <w:rFonts w:asciiTheme="minorHAnsi" w:hAnsiTheme="minorHAnsi" w:cstheme="minorHAnsi"/>
          <w:b/>
          <w:szCs w:val="24"/>
        </w:rPr>
        <w:br w:type="page"/>
      </w:r>
    </w:p>
    <w:p w14:paraId="284E3CF6" w14:textId="5467F4F1" w:rsidR="00B403A3" w:rsidRPr="006962AF" w:rsidRDefault="00B403A3" w:rsidP="00B403A3">
      <w:pPr>
        <w:rPr>
          <w:rFonts w:asciiTheme="minorHAnsi" w:hAnsiTheme="minorHAnsi" w:cstheme="minorHAnsi"/>
          <w:b/>
          <w:szCs w:val="24"/>
        </w:rPr>
      </w:pPr>
      <w:r w:rsidRPr="006962AF">
        <w:rPr>
          <w:rFonts w:asciiTheme="minorHAnsi" w:hAnsiTheme="minorHAnsi" w:cstheme="minorHAnsi"/>
          <w:b/>
          <w:szCs w:val="24"/>
        </w:rPr>
        <w:lastRenderedPageBreak/>
        <w:t xml:space="preserve">Grading Template for Theology Project </w:t>
      </w:r>
    </w:p>
    <w:p w14:paraId="5C856DED" w14:textId="77777777" w:rsidR="00B403A3" w:rsidRPr="006962AF" w:rsidRDefault="00B403A3" w:rsidP="00B403A3">
      <w:pPr>
        <w:rPr>
          <w:rFonts w:asciiTheme="minorHAnsi" w:hAnsiTheme="minorHAnsi" w:cstheme="minorHAnsi"/>
          <w:szCs w:val="24"/>
        </w:rPr>
      </w:pPr>
    </w:p>
    <w:tbl>
      <w:tblPr>
        <w:tblStyle w:val="TableGrid0"/>
        <w:tblW w:w="0" w:type="auto"/>
        <w:tblLook w:val="04A0" w:firstRow="1" w:lastRow="0" w:firstColumn="1" w:lastColumn="0" w:noHBand="0" w:noVBand="1"/>
      </w:tblPr>
      <w:tblGrid>
        <w:gridCol w:w="1975"/>
        <w:gridCol w:w="4860"/>
        <w:gridCol w:w="1795"/>
      </w:tblGrid>
      <w:tr w:rsidR="00B403A3" w:rsidRPr="006962AF" w14:paraId="7FCFD32B" w14:textId="77777777" w:rsidTr="004D098F">
        <w:tc>
          <w:tcPr>
            <w:tcW w:w="1975" w:type="dxa"/>
          </w:tcPr>
          <w:p w14:paraId="05D6FEA8" w14:textId="77777777" w:rsidR="00B403A3" w:rsidRPr="006962AF" w:rsidRDefault="00B403A3" w:rsidP="004D098F">
            <w:pPr>
              <w:rPr>
                <w:rFonts w:asciiTheme="minorHAnsi" w:hAnsiTheme="minorHAnsi" w:cstheme="minorHAnsi"/>
                <w:b/>
              </w:rPr>
            </w:pPr>
            <w:r w:rsidRPr="006962AF">
              <w:rPr>
                <w:rFonts w:asciiTheme="minorHAnsi" w:hAnsiTheme="minorHAnsi" w:cstheme="minorHAnsi"/>
                <w:b/>
              </w:rPr>
              <w:t>Element</w:t>
            </w:r>
          </w:p>
        </w:tc>
        <w:tc>
          <w:tcPr>
            <w:tcW w:w="4860" w:type="dxa"/>
          </w:tcPr>
          <w:p w14:paraId="23F4398A" w14:textId="77777777" w:rsidR="00B403A3" w:rsidRPr="006962AF" w:rsidRDefault="00B403A3" w:rsidP="004D098F">
            <w:pPr>
              <w:rPr>
                <w:rFonts w:asciiTheme="minorHAnsi" w:hAnsiTheme="minorHAnsi" w:cstheme="minorHAnsi"/>
                <w:b/>
              </w:rPr>
            </w:pPr>
            <w:r w:rsidRPr="006962AF">
              <w:rPr>
                <w:rFonts w:asciiTheme="minorHAnsi" w:hAnsiTheme="minorHAnsi" w:cstheme="minorHAnsi"/>
                <w:b/>
              </w:rPr>
              <w:t>What to look for</w:t>
            </w:r>
          </w:p>
        </w:tc>
        <w:tc>
          <w:tcPr>
            <w:tcW w:w="1795" w:type="dxa"/>
          </w:tcPr>
          <w:p w14:paraId="6B503A0C" w14:textId="77777777" w:rsidR="00B403A3" w:rsidRPr="006962AF" w:rsidRDefault="00B403A3" w:rsidP="004D098F">
            <w:pPr>
              <w:rPr>
                <w:rFonts w:asciiTheme="minorHAnsi" w:hAnsiTheme="minorHAnsi" w:cstheme="minorHAnsi"/>
                <w:b/>
              </w:rPr>
            </w:pPr>
            <w:r w:rsidRPr="006962AF">
              <w:rPr>
                <w:rFonts w:asciiTheme="minorHAnsi" w:hAnsiTheme="minorHAnsi" w:cstheme="minorHAnsi"/>
                <w:b/>
              </w:rPr>
              <w:t>Possible Points</w:t>
            </w:r>
          </w:p>
        </w:tc>
      </w:tr>
      <w:tr w:rsidR="00B403A3" w:rsidRPr="006962AF" w14:paraId="37A7CC44" w14:textId="77777777" w:rsidTr="004D098F">
        <w:tc>
          <w:tcPr>
            <w:tcW w:w="1975" w:type="dxa"/>
          </w:tcPr>
          <w:p w14:paraId="62E51FB7"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Introduction</w:t>
            </w:r>
          </w:p>
        </w:tc>
        <w:tc>
          <w:tcPr>
            <w:tcW w:w="4860" w:type="dxa"/>
          </w:tcPr>
          <w:p w14:paraId="0AFE9C81"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Intro orients readers to the purpose of the paper, why the topic matters and explains how the argument will unfold (outline)</w:t>
            </w:r>
          </w:p>
        </w:tc>
        <w:tc>
          <w:tcPr>
            <w:tcW w:w="1795" w:type="dxa"/>
          </w:tcPr>
          <w:p w14:paraId="64C6BF5A"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10</w:t>
            </w:r>
          </w:p>
        </w:tc>
      </w:tr>
      <w:tr w:rsidR="00B403A3" w:rsidRPr="006962AF" w14:paraId="529B38CB" w14:textId="77777777" w:rsidTr="004D098F">
        <w:tc>
          <w:tcPr>
            <w:tcW w:w="1975" w:type="dxa"/>
          </w:tcPr>
          <w:p w14:paraId="3B542E1C"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Structure</w:t>
            </w:r>
          </w:p>
        </w:tc>
        <w:tc>
          <w:tcPr>
            <w:tcW w:w="4860" w:type="dxa"/>
          </w:tcPr>
          <w:p w14:paraId="2779C71C"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Paper has a clear structure that is easy to follow in presenting both the person and work of the Holy Spirit.</w:t>
            </w:r>
          </w:p>
        </w:tc>
        <w:tc>
          <w:tcPr>
            <w:tcW w:w="1795" w:type="dxa"/>
          </w:tcPr>
          <w:p w14:paraId="05D835F9"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15</w:t>
            </w:r>
          </w:p>
        </w:tc>
      </w:tr>
      <w:tr w:rsidR="00B403A3" w:rsidRPr="006962AF" w14:paraId="61285B7C" w14:textId="77777777" w:rsidTr="004D098F">
        <w:tc>
          <w:tcPr>
            <w:tcW w:w="1975" w:type="dxa"/>
          </w:tcPr>
          <w:p w14:paraId="27DEAB73"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Theological Analysis</w:t>
            </w:r>
          </w:p>
        </w:tc>
        <w:tc>
          <w:tcPr>
            <w:tcW w:w="4860" w:type="dxa"/>
          </w:tcPr>
          <w:p w14:paraId="24641D3E"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 xml:space="preserve">Paper offers theological synthesis of Scriptural teaching regarding the person and work of the Spirit.  In the process, the paper answers the following questions clearly: </w:t>
            </w:r>
          </w:p>
          <w:p w14:paraId="2FC28B6C" w14:textId="77777777" w:rsidR="00B403A3" w:rsidRPr="006962AF" w:rsidRDefault="00B403A3" w:rsidP="00E71206">
            <w:pPr>
              <w:pStyle w:val="ListParagraph"/>
              <w:numPr>
                <w:ilvl w:val="0"/>
                <w:numId w:val="7"/>
              </w:numPr>
              <w:rPr>
                <w:rFonts w:asciiTheme="minorHAnsi" w:hAnsiTheme="minorHAnsi" w:cstheme="minorHAnsi"/>
                <w:color w:val="auto"/>
              </w:rPr>
            </w:pPr>
            <w:r w:rsidRPr="006962AF">
              <w:rPr>
                <w:rFonts w:asciiTheme="minorHAnsi" w:hAnsiTheme="minorHAnsi" w:cstheme="minorHAnsi"/>
                <w:color w:val="auto"/>
              </w:rPr>
              <w:t>What does this book teach about the person of the Holy Spirit (personhood/deity)?</w:t>
            </w:r>
          </w:p>
          <w:p w14:paraId="556B750A" w14:textId="77777777" w:rsidR="00B403A3" w:rsidRPr="006962AF" w:rsidRDefault="00B403A3" w:rsidP="00E71206">
            <w:pPr>
              <w:pStyle w:val="ListParagraph"/>
              <w:numPr>
                <w:ilvl w:val="0"/>
                <w:numId w:val="7"/>
              </w:numPr>
              <w:rPr>
                <w:rFonts w:asciiTheme="minorHAnsi" w:hAnsiTheme="minorHAnsi" w:cstheme="minorHAnsi"/>
                <w:color w:val="auto"/>
              </w:rPr>
            </w:pPr>
            <w:r w:rsidRPr="006962AF">
              <w:rPr>
                <w:rFonts w:asciiTheme="minorHAnsi" w:hAnsiTheme="minorHAnsi" w:cstheme="minorHAnsi"/>
                <w:color w:val="auto"/>
              </w:rPr>
              <w:t xml:space="preserve">What patterns do you observe about the work of the Holy Spirit?  </w:t>
            </w:r>
          </w:p>
          <w:p w14:paraId="1675F36D" w14:textId="77777777" w:rsidR="00B403A3" w:rsidRPr="006962AF" w:rsidRDefault="00B403A3" w:rsidP="00E71206">
            <w:pPr>
              <w:pStyle w:val="ListParagraph"/>
              <w:numPr>
                <w:ilvl w:val="0"/>
                <w:numId w:val="7"/>
              </w:numPr>
              <w:rPr>
                <w:rFonts w:asciiTheme="minorHAnsi" w:hAnsiTheme="minorHAnsi" w:cstheme="minorHAnsi"/>
                <w:color w:val="auto"/>
              </w:rPr>
            </w:pPr>
            <w:r w:rsidRPr="006962AF">
              <w:rPr>
                <w:rFonts w:asciiTheme="minorHAnsi" w:hAnsiTheme="minorHAnsi" w:cstheme="minorHAnsi"/>
                <w:color w:val="auto"/>
              </w:rPr>
              <w:t xml:space="preserve">What works </w:t>
            </w:r>
            <w:proofErr w:type="gramStart"/>
            <w:r w:rsidRPr="006962AF">
              <w:rPr>
                <w:rFonts w:asciiTheme="minorHAnsi" w:hAnsiTheme="minorHAnsi" w:cstheme="minorHAnsi"/>
                <w:color w:val="auto"/>
              </w:rPr>
              <w:t>are connected with</w:t>
            </w:r>
            <w:proofErr w:type="gramEnd"/>
            <w:r w:rsidRPr="006962AF">
              <w:rPr>
                <w:rFonts w:asciiTheme="minorHAnsi" w:hAnsiTheme="minorHAnsi" w:cstheme="minorHAnsi"/>
                <w:color w:val="auto"/>
              </w:rPr>
              <w:t xml:space="preserve"> the Holy Spirit?</w:t>
            </w:r>
          </w:p>
          <w:p w14:paraId="46085A90" w14:textId="77777777" w:rsidR="00B403A3" w:rsidRPr="006962AF" w:rsidRDefault="00B403A3" w:rsidP="00E71206">
            <w:pPr>
              <w:pStyle w:val="ListParagraph"/>
              <w:numPr>
                <w:ilvl w:val="0"/>
                <w:numId w:val="7"/>
              </w:numPr>
              <w:rPr>
                <w:rFonts w:asciiTheme="minorHAnsi" w:hAnsiTheme="minorHAnsi" w:cstheme="minorHAnsi"/>
                <w:color w:val="auto"/>
              </w:rPr>
            </w:pPr>
            <w:r w:rsidRPr="006962AF">
              <w:rPr>
                <w:rFonts w:asciiTheme="minorHAnsi" w:hAnsiTheme="minorHAnsi" w:cstheme="minorHAnsi"/>
                <w:color w:val="auto"/>
              </w:rPr>
              <w:t>How does the Holy Spirit relate to the Father and the Son?</w:t>
            </w:r>
          </w:p>
        </w:tc>
        <w:tc>
          <w:tcPr>
            <w:tcW w:w="1795" w:type="dxa"/>
          </w:tcPr>
          <w:p w14:paraId="49872878"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40</w:t>
            </w:r>
          </w:p>
        </w:tc>
      </w:tr>
      <w:tr w:rsidR="00B403A3" w:rsidRPr="006962AF" w14:paraId="50EA5FB9" w14:textId="77777777" w:rsidTr="004D098F">
        <w:tc>
          <w:tcPr>
            <w:tcW w:w="1975" w:type="dxa"/>
          </w:tcPr>
          <w:p w14:paraId="644A805B"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Proper Interpretation</w:t>
            </w:r>
          </w:p>
        </w:tc>
        <w:tc>
          <w:tcPr>
            <w:tcW w:w="4860" w:type="dxa"/>
          </w:tcPr>
          <w:p w14:paraId="192B1ADF"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 xml:space="preserve">Paper reflects proper interpretation of Luke, Acts, 1 Corinthians or Galatians. </w:t>
            </w:r>
          </w:p>
        </w:tc>
        <w:tc>
          <w:tcPr>
            <w:tcW w:w="1795" w:type="dxa"/>
          </w:tcPr>
          <w:p w14:paraId="25B2A180"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10</w:t>
            </w:r>
          </w:p>
        </w:tc>
      </w:tr>
      <w:tr w:rsidR="00B403A3" w:rsidRPr="006962AF" w14:paraId="4005D742" w14:textId="77777777" w:rsidTr="004D098F">
        <w:tc>
          <w:tcPr>
            <w:tcW w:w="1975" w:type="dxa"/>
          </w:tcPr>
          <w:p w14:paraId="4A672D33" w14:textId="77777777" w:rsidR="00B403A3" w:rsidRPr="006962AF" w:rsidRDefault="00B403A3" w:rsidP="004D098F">
            <w:pPr>
              <w:rPr>
                <w:rFonts w:asciiTheme="minorHAnsi" w:hAnsiTheme="minorHAnsi" w:cstheme="minorHAnsi"/>
                <w:color w:val="auto"/>
              </w:rPr>
            </w:pPr>
          </w:p>
          <w:p w14:paraId="733DD411"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Application</w:t>
            </w:r>
          </w:p>
        </w:tc>
        <w:tc>
          <w:tcPr>
            <w:tcW w:w="4860" w:type="dxa"/>
          </w:tcPr>
          <w:p w14:paraId="25FD8883"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 xml:space="preserve">On the last page, the paper discusses the following questions: What was the most helpful thing you learned about the Holy Spirit from your study?  What implications does your study have for Christian growth?  What implications does this have for ministry? </w:t>
            </w:r>
          </w:p>
        </w:tc>
        <w:tc>
          <w:tcPr>
            <w:tcW w:w="1795" w:type="dxa"/>
          </w:tcPr>
          <w:p w14:paraId="0A6AD8A5"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20</w:t>
            </w:r>
          </w:p>
        </w:tc>
      </w:tr>
      <w:tr w:rsidR="00B403A3" w:rsidRPr="006962AF" w14:paraId="4A93A750" w14:textId="77777777" w:rsidTr="004D098F">
        <w:tc>
          <w:tcPr>
            <w:tcW w:w="1975" w:type="dxa"/>
          </w:tcPr>
          <w:p w14:paraId="3B1FC3FC"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Format, Spelling and Grammar</w:t>
            </w:r>
          </w:p>
        </w:tc>
        <w:tc>
          <w:tcPr>
            <w:tcW w:w="4860" w:type="dxa"/>
          </w:tcPr>
          <w:p w14:paraId="4CAE7F8D"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Paper is properly formatted (7-9 pages, double spaced, 12 pt. font) and uses correct spelling and grammar.</w:t>
            </w:r>
          </w:p>
        </w:tc>
        <w:tc>
          <w:tcPr>
            <w:tcW w:w="1795" w:type="dxa"/>
          </w:tcPr>
          <w:p w14:paraId="5D60185E" w14:textId="77777777" w:rsidR="00B403A3" w:rsidRPr="006962AF" w:rsidRDefault="00B403A3" w:rsidP="004D098F">
            <w:pPr>
              <w:rPr>
                <w:rFonts w:asciiTheme="minorHAnsi" w:hAnsiTheme="minorHAnsi" w:cstheme="minorHAnsi"/>
                <w:color w:val="auto"/>
              </w:rPr>
            </w:pPr>
            <w:r w:rsidRPr="006962AF">
              <w:rPr>
                <w:rFonts w:asciiTheme="minorHAnsi" w:hAnsiTheme="minorHAnsi" w:cstheme="minorHAnsi"/>
                <w:color w:val="auto"/>
              </w:rPr>
              <w:t>10</w:t>
            </w:r>
          </w:p>
        </w:tc>
      </w:tr>
    </w:tbl>
    <w:p w14:paraId="5E357331" w14:textId="2B231EE5" w:rsidR="002C5045" w:rsidRPr="006962AF" w:rsidRDefault="002C5045">
      <w:pPr>
        <w:spacing w:after="160" w:line="259" w:lineRule="auto"/>
        <w:ind w:left="0" w:right="0" w:firstLine="0"/>
        <w:rPr>
          <w:rFonts w:asciiTheme="minorHAnsi" w:hAnsiTheme="minorHAnsi" w:cstheme="minorHAnsi"/>
          <w:b/>
          <w:szCs w:val="24"/>
        </w:rPr>
      </w:pPr>
      <w:r w:rsidRPr="006962AF">
        <w:rPr>
          <w:rFonts w:asciiTheme="minorHAnsi" w:hAnsiTheme="minorHAnsi" w:cstheme="minorHAnsi"/>
          <w:b/>
          <w:szCs w:val="24"/>
        </w:rPr>
        <w:br w:type="page"/>
      </w:r>
    </w:p>
    <w:p w14:paraId="439101C9" w14:textId="50590C23" w:rsidR="00862F98" w:rsidRDefault="00AF3EEC" w:rsidP="00AF3EEC">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szCs w:val="24"/>
        </w:rPr>
        <w:lastRenderedPageBreak/>
        <w:t>Course Calendar</w:t>
      </w:r>
      <w:r w:rsidR="007C3D3F">
        <w:rPr>
          <w:rFonts w:asciiTheme="minorHAnsi" w:hAnsiTheme="minorHAnsi" w:cstheme="minorHAnsi"/>
          <w:b/>
          <w:szCs w:val="24"/>
        </w:rPr>
        <w:t xml:space="preserve"> </w:t>
      </w:r>
    </w:p>
    <w:p w14:paraId="03338651" w14:textId="70AF0203" w:rsidR="007C3D3F" w:rsidRPr="007C3D3F" w:rsidRDefault="007C3D3F" w:rsidP="00AF3EEC">
      <w:pPr>
        <w:spacing w:after="0" w:line="259" w:lineRule="auto"/>
        <w:ind w:left="0" w:right="0" w:firstLine="0"/>
        <w:rPr>
          <w:rFonts w:asciiTheme="minorHAnsi" w:hAnsiTheme="minorHAnsi" w:cstheme="minorHAnsi"/>
          <w:bCs/>
          <w:color w:val="FF0000"/>
          <w:szCs w:val="24"/>
        </w:rPr>
      </w:pPr>
      <w:r w:rsidRPr="007C3D3F">
        <w:rPr>
          <w:rFonts w:asciiTheme="minorHAnsi" w:hAnsiTheme="minorHAnsi" w:cstheme="minorHAnsi"/>
          <w:b/>
          <w:color w:val="FF0000"/>
          <w:szCs w:val="24"/>
        </w:rPr>
        <w:t>Note</w:t>
      </w:r>
      <w:r>
        <w:rPr>
          <w:rFonts w:asciiTheme="minorHAnsi" w:hAnsiTheme="minorHAnsi" w:cstheme="minorHAnsi"/>
          <w:bCs/>
          <w:color w:val="FF0000"/>
          <w:szCs w:val="24"/>
        </w:rPr>
        <w:t>: If you are taking the ten-week version, you will complete one module per week.  If you are taking the five-week (summer) version, you will complete two modules per week.</w:t>
      </w:r>
    </w:p>
    <w:p w14:paraId="2CFE447A" w14:textId="19025735" w:rsidR="00862F98" w:rsidRPr="006962AF" w:rsidRDefault="00862F98">
      <w:pPr>
        <w:spacing w:after="0" w:line="259" w:lineRule="auto"/>
        <w:ind w:left="0" w:right="0" w:firstLine="0"/>
        <w:rPr>
          <w:rFonts w:asciiTheme="minorHAnsi" w:hAnsiTheme="minorHAnsi" w:cstheme="minorHAnsi"/>
          <w:szCs w:val="24"/>
        </w:rPr>
      </w:pPr>
    </w:p>
    <w:tbl>
      <w:tblPr>
        <w:tblStyle w:val="TableGrid"/>
        <w:tblW w:w="91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666"/>
      </w:tblGrid>
      <w:tr w:rsidR="00862F98" w:rsidRPr="006962AF" w14:paraId="016419DC" w14:textId="77777777" w:rsidTr="00172DB7">
        <w:trPr>
          <w:trHeight w:val="269"/>
        </w:trPr>
        <w:tc>
          <w:tcPr>
            <w:tcW w:w="1440" w:type="dxa"/>
          </w:tcPr>
          <w:p w14:paraId="3195C899"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szCs w:val="24"/>
              </w:rPr>
              <w:t xml:space="preserve">Module 1  </w:t>
            </w:r>
          </w:p>
        </w:tc>
        <w:tc>
          <w:tcPr>
            <w:tcW w:w="7666" w:type="dxa"/>
          </w:tcPr>
          <w:p w14:paraId="5A3D6BF9"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szCs w:val="24"/>
              </w:rPr>
              <w:t xml:space="preserve">Introduction to course and </w:t>
            </w:r>
            <w:r w:rsidRPr="006962AF">
              <w:rPr>
                <w:rFonts w:asciiTheme="minorHAnsi" w:hAnsiTheme="minorHAnsi" w:cstheme="minorHAnsi"/>
                <w:b/>
                <w:i/>
                <w:szCs w:val="24"/>
              </w:rPr>
              <w:t xml:space="preserve">Doctrine of Revelation </w:t>
            </w:r>
          </w:p>
        </w:tc>
      </w:tr>
      <w:tr w:rsidR="00862F98" w:rsidRPr="006962AF" w14:paraId="1217D5DA" w14:textId="77777777" w:rsidTr="00172DB7">
        <w:trPr>
          <w:trHeight w:val="586"/>
        </w:trPr>
        <w:tc>
          <w:tcPr>
            <w:tcW w:w="1440" w:type="dxa"/>
          </w:tcPr>
          <w:p w14:paraId="7840BDB2" w14:textId="77777777" w:rsidR="00862F98" w:rsidRPr="006962AF" w:rsidRDefault="00114709" w:rsidP="00446968">
            <w:pPr>
              <w:spacing w:after="0" w:line="259" w:lineRule="auto"/>
              <w:ind w:left="0" w:right="0" w:firstLine="0"/>
              <w:rPr>
                <w:rFonts w:asciiTheme="minorHAnsi" w:hAnsiTheme="minorHAnsi" w:cstheme="minorHAnsi"/>
                <w:szCs w:val="24"/>
              </w:rPr>
            </w:pPr>
            <w:r w:rsidRPr="006962AF">
              <w:rPr>
                <w:rFonts w:asciiTheme="minorHAnsi" w:hAnsiTheme="minorHAnsi" w:cstheme="minorHAnsi"/>
                <w:i/>
                <w:szCs w:val="24"/>
              </w:rPr>
              <w:t xml:space="preserve"> </w:t>
            </w:r>
            <w:r w:rsidRPr="006962AF">
              <w:rPr>
                <w:rFonts w:asciiTheme="minorHAnsi" w:hAnsiTheme="minorHAnsi" w:cstheme="minorHAnsi"/>
                <w:i/>
                <w:szCs w:val="24"/>
              </w:rPr>
              <w:tab/>
              <w:t xml:space="preserve"> </w:t>
            </w:r>
          </w:p>
        </w:tc>
        <w:tc>
          <w:tcPr>
            <w:tcW w:w="7666" w:type="dxa"/>
          </w:tcPr>
          <w:p w14:paraId="66BA5F62" w14:textId="77777777" w:rsidR="00862F98" w:rsidRPr="00172DB7" w:rsidRDefault="00446968">
            <w:pPr>
              <w:spacing w:after="0" w:line="259" w:lineRule="auto"/>
              <w:ind w:left="0" w:right="0" w:firstLine="0"/>
              <w:rPr>
                <w:rFonts w:asciiTheme="minorHAnsi" w:hAnsiTheme="minorHAnsi" w:cstheme="minorHAnsi"/>
                <w:szCs w:val="24"/>
                <w:lang w:val="es-ES"/>
              </w:rPr>
            </w:pPr>
            <w:proofErr w:type="spellStart"/>
            <w:r w:rsidRPr="00172DB7">
              <w:rPr>
                <w:rFonts w:asciiTheme="minorHAnsi" w:hAnsiTheme="minorHAnsi" w:cstheme="minorHAnsi"/>
                <w:szCs w:val="24"/>
                <w:lang w:val="es-ES"/>
              </w:rPr>
              <w:t>Tennent</w:t>
            </w:r>
            <w:proofErr w:type="spellEnd"/>
            <w:r w:rsidRPr="00172DB7">
              <w:rPr>
                <w:rFonts w:asciiTheme="minorHAnsi" w:hAnsiTheme="minorHAnsi" w:cstheme="minorHAnsi"/>
                <w:szCs w:val="24"/>
                <w:lang w:val="es-ES"/>
              </w:rPr>
              <w:t xml:space="preserve"> </w:t>
            </w:r>
            <w:proofErr w:type="spellStart"/>
            <w:r w:rsidRPr="00172DB7">
              <w:rPr>
                <w:rFonts w:asciiTheme="minorHAnsi" w:hAnsiTheme="minorHAnsi" w:cstheme="minorHAnsi"/>
                <w:szCs w:val="24"/>
                <w:lang w:val="es-ES"/>
              </w:rPr>
              <w:t>chap</w:t>
            </w:r>
            <w:proofErr w:type="spellEnd"/>
            <w:r w:rsidRPr="00172DB7">
              <w:rPr>
                <w:rFonts w:asciiTheme="minorHAnsi" w:hAnsiTheme="minorHAnsi" w:cstheme="minorHAnsi"/>
                <w:szCs w:val="24"/>
                <w:lang w:val="es-ES"/>
              </w:rPr>
              <w:t xml:space="preserve"> 1 (24pp)</w:t>
            </w:r>
          </w:p>
          <w:p w14:paraId="696E5D1B" w14:textId="77777777" w:rsidR="00C0177E" w:rsidRPr="00172DB7" w:rsidRDefault="00C0177E">
            <w:pPr>
              <w:spacing w:after="0" w:line="259" w:lineRule="auto"/>
              <w:ind w:left="0" w:right="0" w:firstLine="0"/>
              <w:rPr>
                <w:rFonts w:asciiTheme="minorHAnsi" w:hAnsiTheme="minorHAnsi" w:cstheme="minorHAnsi"/>
                <w:szCs w:val="24"/>
                <w:lang w:val="es-ES"/>
              </w:rPr>
            </w:pPr>
            <w:r w:rsidRPr="00172DB7">
              <w:rPr>
                <w:rFonts w:asciiTheme="minorHAnsi" w:hAnsiTheme="minorHAnsi" w:cstheme="minorHAnsi"/>
                <w:szCs w:val="24"/>
                <w:lang w:val="es-ES"/>
              </w:rPr>
              <w:t xml:space="preserve">González, </w:t>
            </w:r>
            <w:r w:rsidRPr="00172DB7">
              <w:rPr>
                <w:rFonts w:asciiTheme="minorHAnsi" w:hAnsiTheme="minorHAnsi" w:cstheme="minorHAnsi"/>
                <w:i/>
                <w:szCs w:val="24"/>
                <w:lang w:val="es-ES"/>
              </w:rPr>
              <w:t>Mañana</w:t>
            </w:r>
            <w:r w:rsidRPr="00172DB7">
              <w:rPr>
                <w:rFonts w:asciiTheme="minorHAnsi" w:hAnsiTheme="minorHAnsi" w:cstheme="minorHAnsi"/>
                <w:szCs w:val="24"/>
                <w:lang w:val="es-ES"/>
              </w:rPr>
              <w:t>, 21-30 (10pp)</w:t>
            </w:r>
          </w:p>
          <w:p w14:paraId="15414F8C" w14:textId="77777777" w:rsidR="00B475D3" w:rsidRPr="006962AF" w:rsidRDefault="00B475D3">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Ellis, “Biblical Righteousness is a Four Paned Window” (5pp)</w:t>
            </w:r>
          </w:p>
          <w:p w14:paraId="2CD21261" w14:textId="675AB969" w:rsidR="00B475D3" w:rsidRPr="006962AF" w:rsidRDefault="00B475D3">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Hood, Intro (10pp)</w:t>
            </w:r>
          </w:p>
        </w:tc>
      </w:tr>
      <w:tr w:rsidR="00862F98" w:rsidRPr="006962AF" w14:paraId="3AEF5E22" w14:textId="77777777" w:rsidTr="00172DB7">
        <w:trPr>
          <w:trHeight w:val="293"/>
        </w:trPr>
        <w:tc>
          <w:tcPr>
            <w:tcW w:w="1440" w:type="dxa"/>
          </w:tcPr>
          <w:p w14:paraId="3773D208"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szCs w:val="24"/>
              </w:rPr>
              <w:t xml:space="preserve">Module 2  </w:t>
            </w:r>
          </w:p>
        </w:tc>
        <w:tc>
          <w:tcPr>
            <w:tcW w:w="7666" w:type="dxa"/>
          </w:tcPr>
          <w:p w14:paraId="714D3B78"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i/>
                <w:szCs w:val="24"/>
              </w:rPr>
              <w:t xml:space="preserve">Doctrine of God (Incommunicable Attributes) </w:t>
            </w:r>
          </w:p>
        </w:tc>
      </w:tr>
      <w:tr w:rsidR="00862F98" w:rsidRPr="006962AF" w14:paraId="63D72769" w14:textId="77777777" w:rsidTr="00172DB7">
        <w:trPr>
          <w:trHeight w:val="586"/>
        </w:trPr>
        <w:tc>
          <w:tcPr>
            <w:tcW w:w="1440" w:type="dxa"/>
          </w:tcPr>
          <w:p w14:paraId="3B65DB44" w14:textId="448EC471" w:rsidR="00862F98" w:rsidRPr="006962AF" w:rsidRDefault="00114709" w:rsidP="007C3D3F">
            <w:pPr>
              <w:spacing w:after="0" w:line="259" w:lineRule="auto"/>
              <w:ind w:left="0" w:right="0" w:firstLine="0"/>
              <w:rPr>
                <w:rFonts w:asciiTheme="minorHAnsi" w:hAnsiTheme="minorHAnsi" w:cstheme="minorHAnsi"/>
                <w:szCs w:val="24"/>
              </w:rPr>
            </w:pPr>
            <w:r w:rsidRPr="006962AF">
              <w:rPr>
                <w:rFonts w:asciiTheme="minorHAnsi" w:hAnsiTheme="minorHAnsi" w:cstheme="minorHAnsi"/>
                <w:i/>
                <w:szCs w:val="24"/>
              </w:rPr>
              <w:t xml:space="preserve"> </w:t>
            </w:r>
            <w:r w:rsidRPr="006962AF">
              <w:rPr>
                <w:rFonts w:asciiTheme="minorHAnsi" w:hAnsiTheme="minorHAnsi" w:cstheme="minorHAnsi"/>
                <w:i/>
                <w:szCs w:val="24"/>
              </w:rPr>
              <w:tab/>
              <w:t xml:space="preserve"> </w:t>
            </w:r>
          </w:p>
        </w:tc>
        <w:tc>
          <w:tcPr>
            <w:tcW w:w="7666" w:type="dxa"/>
          </w:tcPr>
          <w:p w14:paraId="4D999319" w14:textId="77777777" w:rsidR="00862F98" w:rsidRPr="006962AF" w:rsidRDefault="00077C10">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Reeves </w:t>
            </w:r>
            <w:r w:rsidR="002C5045" w:rsidRPr="006962AF">
              <w:rPr>
                <w:rFonts w:asciiTheme="minorHAnsi" w:hAnsiTheme="minorHAnsi" w:cstheme="minorHAnsi"/>
                <w:szCs w:val="24"/>
              </w:rPr>
              <w:t xml:space="preserve">intro, </w:t>
            </w:r>
            <w:r w:rsidRPr="006962AF">
              <w:rPr>
                <w:rFonts w:asciiTheme="minorHAnsi" w:hAnsiTheme="minorHAnsi" w:cstheme="minorHAnsi"/>
                <w:szCs w:val="24"/>
              </w:rPr>
              <w:t>chap 1 (</w:t>
            </w:r>
            <w:r w:rsidR="002C5045" w:rsidRPr="006962AF">
              <w:rPr>
                <w:rFonts w:asciiTheme="minorHAnsi" w:hAnsiTheme="minorHAnsi" w:cstheme="minorHAnsi"/>
                <w:szCs w:val="24"/>
              </w:rPr>
              <w:t>3</w:t>
            </w:r>
            <w:r w:rsidRPr="006962AF">
              <w:rPr>
                <w:rFonts w:asciiTheme="minorHAnsi" w:hAnsiTheme="minorHAnsi" w:cstheme="minorHAnsi"/>
                <w:szCs w:val="24"/>
              </w:rPr>
              <w:t>0pp)</w:t>
            </w:r>
          </w:p>
          <w:p w14:paraId="17AD064B" w14:textId="2D0D17EF" w:rsidR="00DA32B3" w:rsidRPr="006962AF" w:rsidRDefault="00B475D3">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Hood, chap 1-2 (22pp)</w:t>
            </w:r>
          </w:p>
        </w:tc>
      </w:tr>
      <w:tr w:rsidR="00862F98" w:rsidRPr="006962AF" w14:paraId="5670B4BC" w14:textId="77777777" w:rsidTr="00172DB7">
        <w:trPr>
          <w:trHeight w:val="293"/>
        </w:trPr>
        <w:tc>
          <w:tcPr>
            <w:tcW w:w="1440" w:type="dxa"/>
          </w:tcPr>
          <w:p w14:paraId="500FE1E0"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szCs w:val="24"/>
              </w:rPr>
              <w:t xml:space="preserve">Module 3  </w:t>
            </w:r>
          </w:p>
        </w:tc>
        <w:tc>
          <w:tcPr>
            <w:tcW w:w="7666" w:type="dxa"/>
          </w:tcPr>
          <w:p w14:paraId="0C593C73"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i/>
                <w:szCs w:val="24"/>
              </w:rPr>
              <w:t xml:space="preserve">Doctrine of God (Communicable Attributes) </w:t>
            </w:r>
          </w:p>
        </w:tc>
      </w:tr>
      <w:tr w:rsidR="00862F98" w:rsidRPr="006962AF" w14:paraId="6DAB24BC" w14:textId="77777777" w:rsidTr="00172DB7">
        <w:trPr>
          <w:trHeight w:val="586"/>
        </w:trPr>
        <w:tc>
          <w:tcPr>
            <w:tcW w:w="1440" w:type="dxa"/>
          </w:tcPr>
          <w:p w14:paraId="3CD26989" w14:textId="77777777" w:rsidR="00862F98" w:rsidRPr="006962AF" w:rsidRDefault="00114709" w:rsidP="00446968">
            <w:pPr>
              <w:spacing w:after="0" w:line="259" w:lineRule="auto"/>
              <w:ind w:left="0" w:right="0" w:firstLine="0"/>
              <w:rPr>
                <w:rFonts w:asciiTheme="minorHAnsi" w:hAnsiTheme="minorHAnsi" w:cstheme="minorHAnsi"/>
                <w:szCs w:val="24"/>
              </w:rPr>
            </w:pPr>
            <w:r w:rsidRPr="006962AF">
              <w:rPr>
                <w:rFonts w:asciiTheme="minorHAnsi" w:hAnsiTheme="minorHAnsi" w:cstheme="minorHAnsi"/>
                <w:i/>
                <w:szCs w:val="24"/>
              </w:rPr>
              <w:t xml:space="preserve"> </w:t>
            </w:r>
            <w:r w:rsidRPr="006962AF">
              <w:rPr>
                <w:rFonts w:asciiTheme="minorHAnsi" w:hAnsiTheme="minorHAnsi" w:cstheme="minorHAnsi"/>
                <w:i/>
                <w:szCs w:val="24"/>
              </w:rPr>
              <w:tab/>
              <w:t xml:space="preserve"> </w:t>
            </w:r>
            <w:r w:rsidRPr="006962AF">
              <w:rPr>
                <w:rFonts w:asciiTheme="minorHAnsi" w:hAnsiTheme="minorHAnsi" w:cstheme="minorHAnsi"/>
                <w:szCs w:val="24"/>
              </w:rPr>
              <w:t xml:space="preserve"> </w:t>
            </w:r>
          </w:p>
        </w:tc>
        <w:tc>
          <w:tcPr>
            <w:tcW w:w="7666" w:type="dxa"/>
          </w:tcPr>
          <w:p w14:paraId="6F27936B" w14:textId="77777777" w:rsidR="00862F98" w:rsidRPr="006962AF" w:rsidRDefault="00446968">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Tennent chap 2 (28pp)</w:t>
            </w:r>
          </w:p>
          <w:p w14:paraId="5C4F6A3A" w14:textId="004C6870" w:rsidR="00DA32B3" w:rsidRPr="006962AF" w:rsidRDefault="00B475D3">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Hood, chap 3-4 (20pp)</w:t>
            </w:r>
          </w:p>
        </w:tc>
      </w:tr>
      <w:tr w:rsidR="00862F98" w:rsidRPr="006962AF" w14:paraId="457124A1" w14:textId="77777777" w:rsidTr="00172DB7">
        <w:trPr>
          <w:trHeight w:val="293"/>
        </w:trPr>
        <w:tc>
          <w:tcPr>
            <w:tcW w:w="1440" w:type="dxa"/>
          </w:tcPr>
          <w:p w14:paraId="59AD2F31"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szCs w:val="24"/>
              </w:rPr>
              <w:t xml:space="preserve">Module 4  </w:t>
            </w:r>
          </w:p>
        </w:tc>
        <w:tc>
          <w:tcPr>
            <w:tcW w:w="7666" w:type="dxa"/>
          </w:tcPr>
          <w:p w14:paraId="63F83E0B"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i/>
                <w:szCs w:val="24"/>
              </w:rPr>
              <w:t xml:space="preserve">Doctrine of God (Communicable Attributes / God as Trinity) </w:t>
            </w:r>
          </w:p>
        </w:tc>
      </w:tr>
      <w:tr w:rsidR="00862F98" w:rsidRPr="006962AF" w14:paraId="24ECF111" w14:textId="77777777" w:rsidTr="00172DB7">
        <w:trPr>
          <w:trHeight w:val="589"/>
        </w:trPr>
        <w:tc>
          <w:tcPr>
            <w:tcW w:w="1440" w:type="dxa"/>
          </w:tcPr>
          <w:p w14:paraId="20971F43"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 </w:t>
            </w:r>
          </w:p>
        </w:tc>
        <w:tc>
          <w:tcPr>
            <w:tcW w:w="7666" w:type="dxa"/>
          </w:tcPr>
          <w:p w14:paraId="609720F5" w14:textId="77777777" w:rsidR="002C5045" w:rsidRPr="006962AF" w:rsidRDefault="002C5045" w:rsidP="002C5045">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Reeves chap 2 (24pp)</w:t>
            </w:r>
          </w:p>
          <w:p w14:paraId="20D84C1E" w14:textId="23D8F827" w:rsidR="00DA32B3" w:rsidRPr="006962AF" w:rsidRDefault="00B475D3">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Hood chap 5-6 (22pp)</w:t>
            </w:r>
          </w:p>
        </w:tc>
      </w:tr>
      <w:tr w:rsidR="00862F98" w:rsidRPr="006962AF" w14:paraId="202D515C" w14:textId="77777777" w:rsidTr="00172DB7">
        <w:trPr>
          <w:trHeight w:val="293"/>
        </w:trPr>
        <w:tc>
          <w:tcPr>
            <w:tcW w:w="1440" w:type="dxa"/>
          </w:tcPr>
          <w:p w14:paraId="30E8EEAC"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szCs w:val="24"/>
              </w:rPr>
              <w:t xml:space="preserve">Module 5  </w:t>
            </w:r>
          </w:p>
        </w:tc>
        <w:tc>
          <w:tcPr>
            <w:tcW w:w="7666" w:type="dxa"/>
          </w:tcPr>
          <w:p w14:paraId="7318F9A0"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i/>
                <w:szCs w:val="24"/>
              </w:rPr>
              <w:t>Doctrine of God (Doctrine of the Trinity)</w:t>
            </w:r>
            <w:r w:rsidRPr="006962AF">
              <w:rPr>
                <w:rFonts w:asciiTheme="minorHAnsi" w:hAnsiTheme="minorHAnsi" w:cstheme="minorHAnsi"/>
                <w:b/>
                <w:szCs w:val="24"/>
              </w:rPr>
              <w:t xml:space="preserve"> </w:t>
            </w:r>
          </w:p>
        </w:tc>
      </w:tr>
      <w:tr w:rsidR="00862F98" w:rsidRPr="006962AF" w14:paraId="49B2CAE1" w14:textId="77777777" w:rsidTr="00172DB7">
        <w:trPr>
          <w:trHeight w:val="586"/>
        </w:trPr>
        <w:tc>
          <w:tcPr>
            <w:tcW w:w="1440" w:type="dxa"/>
          </w:tcPr>
          <w:p w14:paraId="0596EEFF"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 </w:t>
            </w:r>
          </w:p>
        </w:tc>
        <w:tc>
          <w:tcPr>
            <w:tcW w:w="7666" w:type="dxa"/>
          </w:tcPr>
          <w:p w14:paraId="0A5B6570" w14:textId="77777777" w:rsidR="002C5045" w:rsidRPr="006962AF" w:rsidRDefault="002C5045" w:rsidP="002C5045">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Reeves chap 3 (22pp)</w:t>
            </w:r>
          </w:p>
          <w:p w14:paraId="11637B2C" w14:textId="77777777" w:rsidR="002C5045" w:rsidRPr="006962AF" w:rsidRDefault="002C5045">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Johnson, “Imitating the Trinity” (17pp)</w:t>
            </w:r>
          </w:p>
          <w:p w14:paraId="6F4F2106" w14:textId="30703E1F" w:rsidR="00B475D3" w:rsidRPr="006962AF" w:rsidRDefault="00B475D3">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Hood, chap 7 (12pp)</w:t>
            </w:r>
          </w:p>
        </w:tc>
      </w:tr>
      <w:tr w:rsidR="00862F98" w:rsidRPr="006962AF" w14:paraId="539BCA5C" w14:textId="77777777" w:rsidTr="00172DB7">
        <w:trPr>
          <w:trHeight w:val="293"/>
        </w:trPr>
        <w:tc>
          <w:tcPr>
            <w:tcW w:w="1440" w:type="dxa"/>
          </w:tcPr>
          <w:p w14:paraId="6B1E0290"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szCs w:val="24"/>
              </w:rPr>
              <w:t xml:space="preserve">Module 6  </w:t>
            </w:r>
          </w:p>
        </w:tc>
        <w:tc>
          <w:tcPr>
            <w:tcW w:w="7666" w:type="dxa"/>
          </w:tcPr>
          <w:p w14:paraId="79552C92"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i/>
                <w:szCs w:val="24"/>
              </w:rPr>
              <w:t xml:space="preserve">Doctrine of Scripture (Canon and Inspiration) </w:t>
            </w:r>
          </w:p>
        </w:tc>
      </w:tr>
      <w:tr w:rsidR="00862F98" w:rsidRPr="006962AF" w14:paraId="2C502F88" w14:textId="77777777" w:rsidTr="00172DB7">
        <w:trPr>
          <w:trHeight w:val="586"/>
        </w:trPr>
        <w:tc>
          <w:tcPr>
            <w:tcW w:w="1440" w:type="dxa"/>
          </w:tcPr>
          <w:p w14:paraId="1AAF05DD"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 </w:t>
            </w:r>
          </w:p>
        </w:tc>
        <w:tc>
          <w:tcPr>
            <w:tcW w:w="7666" w:type="dxa"/>
          </w:tcPr>
          <w:p w14:paraId="4780ABFA" w14:textId="77777777" w:rsidR="00862F98" w:rsidRPr="006962AF" w:rsidRDefault="00446968">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Tennent chap 3 (24pp)</w:t>
            </w:r>
          </w:p>
          <w:p w14:paraId="2E52749B" w14:textId="1F090A7D" w:rsidR="00846FFC" w:rsidRPr="006962AF" w:rsidRDefault="00B475D3">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Hood, chap 8-9 (22pp)</w:t>
            </w:r>
          </w:p>
        </w:tc>
      </w:tr>
      <w:tr w:rsidR="00862F98" w:rsidRPr="006962AF" w14:paraId="73A5FD05" w14:textId="77777777" w:rsidTr="00172DB7">
        <w:trPr>
          <w:trHeight w:val="293"/>
        </w:trPr>
        <w:tc>
          <w:tcPr>
            <w:tcW w:w="1440" w:type="dxa"/>
          </w:tcPr>
          <w:p w14:paraId="1B3C4A5A"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szCs w:val="24"/>
              </w:rPr>
              <w:t xml:space="preserve">Module 7  </w:t>
            </w:r>
          </w:p>
        </w:tc>
        <w:tc>
          <w:tcPr>
            <w:tcW w:w="7666" w:type="dxa"/>
          </w:tcPr>
          <w:p w14:paraId="72FD1F48"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i/>
                <w:szCs w:val="24"/>
              </w:rPr>
              <w:t xml:space="preserve">Doctrine of Scripture (Inerrancy, Sufficiency, Necessity and Authority) </w:t>
            </w:r>
          </w:p>
        </w:tc>
      </w:tr>
      <w:tr w:rsidR="00862F98" w:rsidRPr="006962AF" w14:paraId="20608E76" w14:textId="77777777" w:rsidTr="00172DB7">
        <w:trPr>
          <w:trHeight w:val="586"/>
        </w:trPr>
        <w:tc>
          <w:tcPr>
            <w:tcW w:w="1440" w:type="dxa"/>
          </w:tcPr>
          <w:p w14:paraId="41E8B05D"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 </w:t>
            </w:r>
          </w:p>
        </w:tc>
        <w:tc>
          <w:tcPr>
            <w:tcW w:w="7666" w:type="dxa"/>
          </w:tcPr>
          <w:p w14:paraId="42BFB41D" w14:textId="036935AD" w:rsidR="00B475D3" w:rsidRPr="006962AF" w:rsidRDefault="00B475D3" w:rsidP="00B475D3">
            <w:pPr>
              <w:spacing w:after="0" w:line="259" w:lineRule="auto"/>
              <w:ind w:left="0" w:right="0" w:firstLine="0"/>
              <w:rPr>
                <w:rFonts w:asciiTheme="minorHAnsi" w:hAnsiTheme="minorHAnsi" w:cstheme="minorHAnsi"/>
                <w:szCs w:val="24"/>
                <w:lang w:val="de-DE"/>
              </w:rPr>
            </w:pPr>
            <w:r w:rsidRPr="006962AF">
              <w:rPr>
                <w:rFonts w:asciiTheme="minorHAnsi" w:hAnsiTheme="minorHAnsi" w:cstheme="minorHAnsi"/>
                <w:szCs w:val="24"/>
                <w:lang w:val="de-DE"/>
              </w:rPr>
              <w:t>Blomberg and Dykes, “</w:t>
            </w:r>
            <w:proofErr w:type="spellStart"/>
            <w:r w:rsidRPr="006962AF">
              <w:rPr>
                <w:rFonts w:asciiTheme="minorHAnsi" w:hAnsiTheme="minorHAnsi" w:cstheme="minorHAnsi"/>
                <w:szCs w:val="24"/>
                <w:lang w:val="de-DE"/>
              </w:rPr>
              <w:t>Jesus’s</w:t>
            </w:r>
            <w:proofErr w:type="spellEnd"/>
            <w:r w:rsidRPr="006962AF">
              <w:rPr>
                <w:rFonts w:asciiTheme="minorHAnsi" w:hAnsiTheme="minorHAnsi" w:cstheme="minorHAnsi"/>
                <w:szCs w:val="24"/>
                <w:lang w:val="de-DE"/>
              </w:rPr>
              <w:t xml:space="preserve"> View </w:t>
            </w:r>
            <w:proofErr w:type="spellStart"/>
            <w:r w:rsidRPr="006962AF">
              <w:rPr>
                <w:rFonts w:asciiTheme="minorHAnsi" w:hAnsiTheme="minorHAnsi" w:cstheme="minorHAnsi"/>
                <w:szCs w:val="24"/>
                <w:lang w:val="de-DE"/>
              </w:rPr>
              <w:t>of</w:t>
            </w:r>
            <w:proofErr w:type="spellEnd"/>
            <w:r w:rsidRPr="006962AF">
              <w:rPr>
                <w:rFonts w:asciiTheme="minorHAnsi" w:hAnsiTheme="minorHAnsi" w:cstheme="minorHAnsi"/>
                <w:szCs w:val="24"/>
                <w:lang w:val="de-DE"/>
              </w:rPr>
              <w:t xml:space="preserve"> </w:t>
            </w:r>
            <w:proofErr w:type="spellStart"/>
            <w:r w:rsidRPr="006962AF">
              <w:rPr>
                <w:rFonts w:asciiTheme="minorHAnsi" w:hAnsiTheme="minorHAnsi" w:cstheme="minorHAnsi"/>
                <w:szCs w:val="24"/>
                <w:lang w:val="de-DE"/>
              </w:rPr>
              <w:t>the</w:t>
            </w:r>
            <w:proofErr w:type="spellEnd"/>
            <w:r w:rsidRPr="006962AF">
              <w:rPr>
                <w:rFonts w:asciiTheme="minorHAnsi" w:hAnsiTheme="minorHAnsi" w:cstheme="minorHAnsi"/>
                <w:szCs w:val="24"/>
                <w:lang w:val="de-DE"/>
              </w:rPr>
              <w:t xml:space="preserve"> Old Testament“ (</w:t>
            </w:r>
            <w:r w:rsidR="002476E8" w:rsidRPr="006962AF">
              <w:rPr>
                <w:rFonts w:asciiTheme="minorHAnsi" w:hAnsiTheme="minorHAnsi" w:cstheme="minorHAnsi"/>
                <w:szCs w:val="24"/>
                <w:lang w:val="de-DE"/>
              </w:rPr>
              <w:t>10</w:t>
            </w:r>
            <w:r w:rsidRPr="006962AF">
              <w:rPr>
                <w:rFonts w:asciiTheme="minorHAnsi" w:hAnsiTheme="minorHAnsi" w:cstheme="minorHAnsi"/>
                <w:szCs w:val="24"/>
                <w:lang w:val="de-DE"/>
              </w:rPr>
              <w:t>pp)</w:t>
            </w:r>
          </w:p>
          <w:p w14:paraId="06617C5F" w14:textId="42A4AE4E" w:rsidR="00C0177E" w:rsidRPr="006962AF" w:rsidRDefault="00C0177E" w:rsidP="00B475D3">
            <w:pPr>
              <w:spacing w:after="0" w:line="259" w:lineRule="auto"/>
              <w:ind w:left="0" w:right="0" w:firstLine="0"/>
              <w:rPr>
                <w:rFonts w:asciiTheme="minorHAnsi" w:hAnsiTheme="minorHAnsi" w:cstheme="minorHAnsi"/>
                <w:szCs w:val="24"/>
                <w:lang w:val="de-DE"/>
              </w:rPr>
            </w:pPr>
            <w:r w:rsidRPr="006962AF">
              <w:rPr>
                <w:rFonts w:asciiTheme="minorHAnsi" w:hAnsiTheme="minorHAnsi" w:cstheme="minorHAnsi"/>
                <w:szCs w:val="24"/>
                <w:lang w:val="de-DE"/>
              </w:rPr>
              <w:t xml:space="preserve">Evans, </w:t>
            </w:r>
            <w:proofErr w:type="spellStart"/>
            <w:r w:rsidRPr="006962AF">
              <w:rPr>
                <w:rFonts w:asciiTheme="minorHAnsi" w:hAnsiTheme="minorHAnsi" w:cstheme="minorHAnsi"/>
                <w:i/>
                <w:szCs w:val="24"/>
                <w:lang w:val="de-DE"/>
              </w:rPr>
              <w:t>We</w:t>
            </w:r>
            <w:proofErr w:type="spellEnd"/>
            <w:r w:rsidRPr="006962AF">
              <w:rPr>
                <w:rFonts w:asciiTheme="minorHAnsi" w:hAnsiTheme="minorHAnsi" w:cstheme="minorHAnsi"/>
                <w:i/>
                <w:szCs w:val="24"/>
                <w:lang w:val="de-DE"/>
              </w:rPr>
              <w:t xml:space="preserve"> </w:t>
            </w:r>
            <w:proofErr w:type="spellStart"/>
            <w:r w:rsidRPr="006962AF">
              <w:rPr>
                <w:rFonts w:asciiTheme="minorHAnsi" w:hAnsiTheme="minorHAnsi" w:cstheme="minorHAnsi"/>
                <w:i/>
                <w:szCs w:val="24"/>
                <w:lang w:val="de-DE"/>
              </w:rPr>
              <w:t>Have</w:t>
            </w:r>
            <w:proofErr w:type="spellEnd"/>
            <w:r w:rsidRPr="006962AF">
              <w:rPr>
                <w:rFonts w:asciiTheme="minorHAnsi" w:hAnsiTheme="minorHAnsi" w:cstheme="minorHAnsi"/>
                <w:i/>
                <w:szCs w:val="24"/>
                <w:lang w:val="de-DE"/>
              </w:rPr>
              <w:t xml:space="preserve"> </w:t>
            </w:r>
            <w:proofErr w:type="spellStart"/>
            <w:r w:rsidRPr="006962AF">
              <w:rPr>
                <w:rFonts w:asciiTheme="minorHAnsi" w:hAnsiTheme="minorHAnsi" w:cstheme="minorHAnsi"/>
                <w:i/>
                <w:szCs w:val="24"/>
                <w:lang w:val="de-DE"/>
              </w:rPr>
              <w:t>Been</w:t>
            </w:r>
            <w:proofErr w:type="spellEnd"/>
            <w:r w:rsidRPr="006962AF">
              <w:rPr>
                <w:rFonts w:asciiTheme="minorHAnsi" w:hAnsiTheme="minorHAnsi" w:cstheme="minorHAnsi"/>
                <w:i/>
                <w:szCs w:val="24"/>
                <w:lang w:val="de-DE"/>
              </w:rPr>
              <w:t xml:space="preserve"> </w:t>
            </w:r>
            <w:proofErr w:type="spellStart"/>
            <w:r w:rsidRPr="006962AF">
              <w:rPr>
                <w:rFonts w:asciiTheme="minorHAnsi" w:hAnsiTheme="minorHAnsi" w:cstheme="minorHAnsi"/>
                <w:i/>
                <w:szCs w:val="24"/>
                <w:lang w:val="de-DE"/>
              </w:rPr>
              <w:t>Belivers</w:t>
            </w:r>
            <w:proofErr w:type="spellEnd"/>
            <w:r w:rsidRPr="006962AF">
              <w:rPr>
                <w:rFonts w:asciiTheme="minorHAnsi" w:hAnsiTheme="minorHAnsi" w:cstheme="minorHAnsi"/>
                <w:szCs w:val="24"/>
                <w:lang w:val="de-DE"/>
              </w:rPr>
              <w:t>, 37-59 (22pp)</w:t>
            </w:r>
          </w:p>
          <w:p w14:paraId="44FC5BF5" w14:textId="613B7A8F" w:rsidR="00B475D3" w:rsidRPr="006962AF" w:rsidRDefault="00B475D3" w:rsidP="00B475D3">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Hood, chap 10-11 (38pp)</w:t>
            </w:r>
          </w:p>
        </w:tc>
      </w:tr>
      <w:tr w:rsidR="00862F98" w:rsidRPr="006962AF" w14:paraId="56D06BC7" w14:textId="77777777" w:rsidTr="00172DB7">
        <w:trPr>
          <w:trHeight w:val="293"/>
        </w:trPr>
        <w:tc>
          <w:tcPr>
            <w:tcW w:w="1440" w:type="dxa"/>
          </w:tcPr>
          <w:p w14:paraId="33461125"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szCs w:val="24"/>
              </w:rPr>
              <w:t xml:space="preserve">Module 8  </w:t>
            </w:r>
          </w:p>
        </w:tc>
        <w:tc>
          <w:tcPr>
            <w:tcW w:w="7666" w:type="dxa"/>
          </w:tcPr>
          <w:p w14:paraId="220C8ED6"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i/>
                <w:szCs w:val="24"/>
              </w:rPr>
              <w:t xml:space="preserve">Doctrine of </w:t>
            </w:r>
            <w:r w:rsidR="00720DC7" w:rsidRPr="006962AF">
              <w:rPr>
                <w:rFonts w:asciiTheme="minorHAnsi" w:hAnsiTheme="minorHAnsi" w:cstheme="minorHAnsi"/>
                <w:b/>
                <w:i/>
                <w:szCs w:val="24"/>
              </w:rPr>
              <w:t>Holy Spirit</w:t>
            </w:r>
            <w:r w:rsidRPr="006962AF">
              <w:rPr>
                <w:rFonts w:asciiTheme="minorHAnsi" w:hAnsiTheme="minorHAnsi" w:cstheme="minorHAnsi"/>
                <w:b/>
                <w:i/>
                <w:szCs w:val="24"/>
              </w:rPr>
              <w:t xml:space="preserve"> (Personhood and Deity)</w:t>
            </w:r>
            <w:r w:rsidRPr="006962AF">
              <w:rPr>
                <w:rFonts w:asciiTheme="minorHAnsi" w:hAnsiTheme="minorHAnsi" w:cstheme="minorHAnsi"/>
                <w:b/>
                <w:szCs w:val="24"/>
              </w:rPr>
              <w:t xml:space="preserve"> </w:t>
            </w:r>
          </w:p>
        </w:tc>
      </w:tr>
      <w:tr w:rsidR="00862F98" w:rsidRPr="006962AF" w14:paraId="50FC3BF7" w14:textId="77777777" w:rsidTr="00172DB7">
        <w:trPr>
          <w:trHeight w:val="586"/>
        </w:trPr>
        <w:tc>
          <w:tcPr>
            <w:tcW w:w="1440" w:type="dxa"/>
          </w:tcPr>
          <w:p w14:paraId="14C38870"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b/>
                <w:szCs w:val="24"/>
              </w:rPr>
              <w:t xml:space="preserve"> </w:t>
            </w:r>
          </w:p>
        </w:tc>
        <w:tc>
          <w:tcPr>
            <w:tcW w:w="7666" w:type="dxa"/>
          </w:tcPr>
          <w:p w14:paraId="2C55EDAE" w14:textId="6EA5260C" w:rsidR="00862F98" w:rsidRPr="006962AF" w:rsidRDefault="00B475D3">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Hood, chap 12-13 (28pp)</w:t>
            </w:r>
          </w:p>
          <w:p w14:paraId="778C0081" w14:textId="77777777" w:rsidR="002C5045" w:rsidRPr="006962AF" w:rsidRDefault="002C5045">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Reeves chap 4 (24pp)</w:t>
            </w:r>
          </w:p>
        </w:tc>
      </w:tr>
      <w:tr w:rsidR="00862F98" w:rsidRPr="006962AF" w14:paraId="25B63928" w14:textId="77777777" w:rsidTr="00172DB7">
        <w:trPr>
          <w:trHeight w:val="294"/>
        </w:trPr>
        <w:tc>
          <w:tcPr>
            <w:tcW w:w="1440" w:type="dxa"/>
          </w:tcPr>
          <w:p w14:paraId="77954A2B" w14:textId="77777777" w:rsidR="00862F98" w:rsidRPr="006962AF" w:rsidRDefault="00446968">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szCs w:val="24"/>
              </w:rPr>
              <w:br w:type="page"/>
            </w:r>
            <w:r w:rsidR="00114709" w:rsidRPr="006962AF">
              <w:rPr>
                <w:rFonts w:asciiTheme="minorHAnsi" w:hAnsiTheme="minorHAnsi" w:cstheme="minorHAnsi"/>
                <w:b/>
                <w:szCs w:val="24"/>
              </w:rPr>
              <w:t xml:space="preserve">Module 9  </w:t>
            </w:r>
          </w:p>
        </w:tc>
        <w:tc>
          <w:tcPr>
            <w:tcW w:w="7666" w:type="dxa"/>
          </w:tcPr>
          <w:p w14:paraId="354B52DA"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i/>
                <w:szCs w:val="24"/>
              </w:rPr>
              <w:t xml:space="preserve">Doctrine of the Holy Spirit (Holy Spirit in the New Covenant) </w:t>
            </w:r>
          </w:p>
        </w:tc>
      </w:tr>
      <w:tr w:rsidR="00862F98" w:rsidRPr="006962AF" w14:paraId="15A76BA9" w14:textId="77777777" w:rsidTr="00172DB7">
        <w:trPr>
          <w:trHeight w:val="587"/>
        </w:trPr>
        <w:tc>
          <w:tcPr>
            <w:tcW w:w="1440" w:type="dxa"/>
          </w:tcPr>
          <w:p w14:paraId="5ABB83B4"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i/>
                <w:szCs w:val="24"/>
              </w:rPr>
              <w:t xml:space="preserve"> </w:t>
            </w:r>
            <w:r w:rsidRPr="006962AF">
              <w:rPr>
                <w:rFonts w:asciiTheme="minorHAnsi" w:hAnsiTheme="minorHAnsi" w:cstheme="minorHAnsi"/>
                <w:i/>
                <w:szCs w:val="24"/>
              </w:rPr>
              <w:tab/>
              <w:t xml:space="preserve">  </w:t>
            </w:r>
          </w:p>
          <w:p w14:paraId="66B877DD"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 </w:t>
            </w:r>
          </w:p>
        </w:tc>
        <w:tc>
          <w:tcPr>
            <w:tcW w:w="7666" w:type="dxa"/>
          </w:tcPr>
          <w:p w14:paraId="4DDB5391" w14:textId="77777777" w:rsidR="00862F98" w:rsidRPr="006962AF" w:rsidRDefault="00446968">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Tennent chap 7 (30pp)</w:t>
            </w:r>
          </w:p>
          <w:p w14:paraId="7221CC4C" w14:textId="60BF8B9E" w:rsidR="00720DC7" w:rsidRPr="006962AF" w:rsidRDefault="00B475D3">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Hood, chap 14-15 (26pp)</w:t>
            </w:r>
          </w:p>
        </w:tc>
      </w:tr>
      <w:tr w:rsidR="00862F98" w:rsidRPr="006962AF" w14:paraId="1C19C7E7" w14:textId="77777777" w:rsidTr="00172DB7">
        <w:trPr>
          <w:trHeight w:val="293"/>
        </w:trPr>
        <w:tc>
          <w:tcPr>
            <w:tcW w:w="1440" w:type="dxa"/>
          </w:tcPr>
          <w:p w14:paraId="52D9E32C"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szCs w:val="24"/>
              </w:rPr>
              <w:t xml:space="preserve">Module 10  </w:t>
            </w:r>
          </w:p>
        </w:tc>
        <w:tc>
          <w:tcPr>
            <w:tcW w:w="7666" w:type="dxa"/>
          </w:tcPr>
          <w:p w14:paraId="0BECF258" w14:textId="77777777" w:rsidR="00862F98" w:rsidRPr="006962AF" w:rsidRDefault="00114709">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i/>
                <w:szCs w:val="24"/>
              </w:rPr>
              <w:t xml:space="preserve">Doctrine of the Holy Spirit (Work of the Spirit in the Christian Life) </w:t>
            </w:r>
          </w:p>
        </w:tc>
      </w:tr>
      <w:tr w:rsidR="00862F98" w:rsidRPr="006962AF" w14:paraId="7C0B8877" w14:textId="77777777" w:rsidTr="00172DB7">
        <w:trPr>
          <w:trHeight w:val="269"/>
        </w:trPr>
        <w:tc>
          <w:tcPr>
            <w:tcW w:w="1440" w:type="dxa"/>
          </w:tcPr>
          <w:p w14:paraId="2416A9A8"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 </w:t>
            </w:r>
            <w:r w:rsidRPr="006962AF">
              <w:rPr>
                <w:rFonts w:asciiTheme="minorHAnsi" w:hAnsiTheme="minorHAnsi" w:cstheme="minorHAnsi"/>
                <w:szCs w:val="24"/>
              </w:rPr>
              <w:tab/>
              <w:t xml:space="preserve"> </w:t>
            </w:r>
            <w:r w:rsidRPr="006962AF">
              <w:rPr>
                <w:rFonts w:asciiTheme="minorHAnsi" w:hAnsiTheme="minorHAnsi" w:cstheme="minorHAnsi"/>
                <w:szCs w:val="24"/>
              </w:rPr>
              <w:tab/>
              <w:t xml:space="preserve"> </w:t>
            </w:r>
            <w:r w:rsidRPr="006962AF">
              <w:rPr>
                <w:rFonts w:asciiTheme="minorHAnsi" w:hAnsiTheme="minorHAnsi" w:cstheme="minorHAnsi"/>
                <w:szCs w:val="24"/>
              </w:rPr>
              <w:tab/>
              <w:t xml:space="preserve"> </w:t>
            </w:r>
          </w:p>
        </w:tc>
        <w:tc>
          <w:tcPr>
            <w:tcW w:w="7666" w:type="dxa"/>
          </w:tcPr>
          <w:p w14:paraId="3F5FEE82" w14:textId="23CB2059" w:rsidR="00B475D3" w:rsidRPr="006962AF" w:rsidRDefault="00B475D3" w:rsidP="002C5045">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Hood, conclusion (12pp)</w:t>
            </w:r>
          </w:p>
          <w:p w14:paraId="44161FD2" w14:textId="4A2D1A8A" w:rsidR="002C5045" w:rsidRPr="006962AF" w:rsidRDefault="002C5045" w:rsidP="002C5045">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Reeves chap 5 (20pp)</w:t>
            </w:r>
          </w:p>
          <w:p w14:paraId="1FCFA577" w14:textId="3302D7E9" w:rsidR="00862F98" w:rsidRPr="006962AF" w:rsidRDefault="00114709">
            <w:pPr>
              <w:spacing w:after="0" w:line="259" w:lineRule="auto"/>
              <w:ind w:left="0" w:right="0" w:firstLine="0"/>
              <w:jc w:val="both"/>
              <w:rPr>
                <w:rFonts w:asciiTheme="minorHAnsi" w:hAnsiTheme="minorHAnsi" w:cstheme="minorHAnsi"/>
                <w:szCs w:val="24"/>
              </w:rPr>
            </w:pPr>
            <w:r w:rsidRPr="006962AF">
              <w:rPr>
                <w:rFonts w:asciiTheme="minorHAnsi" w:hAnsiTheme="minorHAnsi" w:cstheme="minorHAnsi"/>
                <w:szCs w:val="24"/>
              </w:rPr>
              <w:t xml:space="preserve">Theology Project/Paper due; </w:t>
            </w:r>
            <w:r w:rsidR="00ED08C9" w:rsidRPr="006962AF">
              <w:rPr>
                <w:rFonts w:asciiTheme="minorHAnsi" w:hAnsiTheme="minorHAnsi" w:cstheme="minorHAnsi"/>
                <w:szCs w:val="24"/>
              </w:rPr>
              <w:t xml:space="preserve">Reading Reflection, </w:t>
            </w:r>
            <w:r w:rsidRPr="006962AF">
              <w:rPr>
                <w:rFonts w:asciiTheme="minorHAnsi" w:hAnsiTheme="minorHAnsi" w:cstheme="minorHAnsi"/>
                <w:szCs w:val="24"/>
              </w:rPr>
              <w:t xml:space="preserve">Reading Report due </w:t>
            </w:r>
          </w:p>
        </w:tc>
      </w:tr>
    </w:tbl>
    <w:p w14:paraId="617F2CF2" w14:textId="77777777" w:rsidR="00376B38" w:rsidRPr="006962AF" w:rsidRDefault="00376B38">
      <w:pPr>
        <w:spacing w:after="0" w:line="259" w:lineRule="auto"/>
        <w:ind w:left="0" w:right="0" w:firstLine="0"/>
        <w:rPr>
          <w:rFonts w:asciiTheme="minorHAnsi" w:hAnsiTheme="minorHAnsi" w:cstheme="minorHAnsi"/>
          <w:b/>
          <w:szCs w:val="24"/>
        </w:rPr>
      </w:pPr>
    </w:p>
    <w:p w14:paraId="0D16C159" w14:textId="1858B331" w:rsidR="007C3D3F" w:rsidRPr="007C3D3F" w:rsidRDefault="007C3D3F" w:rsidP="00C0177E">
      <w:pPr>
        <w:spacing w:after="160" w:line="259" w:lineRule="auto"/>
        <w:ind w:left="0" w:right="0" w:firstLine="0"/>
        <w:rPr>
          <w:rFonts w:asciiTheme="minorHAnsi" w:hAnsiTheme="minorHAnsi" w:cstheme="minorHAnsi"/>
          <w:b/>
          <w:bCs/>
          <w:szCs w:val="24"/>
        </w:rPr>
      </w:pPr>
      <w:r w:rsidRPr="007C3D3F">
        <w:rPr>
          <w:rFonts w:asciiTheme="minorHAnsi" w:hAnsiTheme="minorHAnsi" w:cstheme="minorHAnsi"/>
          <w:b/>
          <w:bCs/>
          <w:szCs w:val="24"/>
        </w:rPr>
        <w:lastRenderedPageBreak/>
        <w:t>Calculating Your Reading</w:t>
      </w:r>
    </w:p>
    <w:p w14:paraId="0F679BF4" w14:textId="5138DA2D" w:rsidR="00C0177E" w:rsidRDefault="00C0177E" w:rsidP="00C0177E">
      <w:pPr>
        <w:spacing w:after="160" w:line="259" w:lineRule="auto"/>
        <w:ind w:left="0" w:right="0" w:firstLine="0"/>
        <w:rPr>
          <w:rFonts w:asciiTheme="minorHAnsi" w:hAnsiTheme="minorHAnsi" w:cstheme="minorHAnsi"/>
          <w:szCs w:val="24"/>
        </w:rPr>
      </w:pPr>
      <w:r w:rsidRPr="006962AF">
        <w:rPr>
          <w:rFonts w:asciiTheme="minorHAnsi" w:hAnsiTheme="minorHAnsi" w:cstheme="minorHAnsi"/>
          <w:szCs w:val="24"/>
        </w:rPr>
        <w:t>To determine the percentage of reading you completed, divide the number of pages you completed by the total number of required pages and convert to a percentage</w:t>
      </w:r>
    </w:p>
    <w:p w14:paraId="458317E7" w14:textId="77777777" w:rsidR="007C3D3F" w:rsidRPr="006962AF" w:rsidRDefault="007C3D3F" w:rsidP="007C3D3F">
      <w:pPr>
        <w:spacing w:after="0" w:line="259" w:lineRule="auto"/>
        <w:ind w:left="0" w:right="0" w:firstLine="0"/>
        <w:rPr>
          <w:rFonts w:asciiTheme="minorHAnsi" w:hAnsiTheme="minorHAnsi" w:cstheme="minorHAnsi"/>
          <w:b/>
          <w:szCs w:val="24"/>
        </w:rPr>
      </w:pPr>
      <w:r w:rsidRPr="006962AF">
        <w:rPr>
          <w:rFonts w:asciiTheme="minorHAnsi" w:hAnsiTheme="minorHAnsi" w:cstheme="minorHAnsi"/>
          <w:b/>
          <w:szCs w:val="24"/>
        </w:rPr>
        <w:t>Total = 502 pages</w:t>
      </w:r>
    </w:p>
    <w:p w14:paraId="14D6A40E" w14:textId="5C90CE2B" w:rsidR="00C0177E" w:rsidRPr="006962AF" w:rsidRDefault="00C0177E" w:rsidP="00C0177E">
      <w:pPr>
        <w:numPr>
          <w:ilvl w:val="0"/>
          <w:numId w:val="6"/>
        </w:numPr>
        <w:tabs>
          <w:tab w:val="left" w:pos="720"/>
        </w:tabs>
        <w:spacing w:after="160" w:line="259" w:lineRule="auto"/>
        <w:ind w:right="0"/>
        <w:rPr>
          <w:rFonts w:asciiTheme="minorHAnsi" w:hAnsiTheme="minorHAnsi" w:cstheme="minorHAnsi"/>
          <w:szCs w:val="24"/>
        </w:rPr>
      </w:pPr>
      <w:r w:rsidRPr="006962AF">
        <w:rPr>
          <w:rFonts w:asciiTheme="minorHAnsi" w:hAnsiTheme="minorHAnsi" w:cstheme="minorHAnsi"/>
          <w:szCs w:val="24"/>
        </w:rPr>
        <w:t xml:space="preserve">Example: Joe staff completed 400 pages of required reading.  400 ÷ </w:t>
      </w:r>
      <w:r w:rsidR="002476E8" w:rsidRPr="006962AF">
        <w:rPr>
          <w:rFonts w:asciiTheme="minorHAnsi" w:hAnsiTheme="minorHAnsi" w:cstheme="minorHAnsi"/>
          <w:szCs w:val="24"/>
        </w:rPr>
        <w:t>50</w:t>
      </w:r>
      <w:r w:rsidR="002C5045" w:rsidRPr="006962AF">
        <w:rPr>
          <w:rFonts w:asciiTheme="minorHAnsi" w:hAnsiTheme="minorHAnsi" w:cstheme="minorHAnsi"/>
          <w:szCs w:val="24"/>
        </w:rPr>
        <w:t>2</w:t>
      </w:r>
      <w:r w:rsidRPr="006962AF">
        <w:rPr>
          <w:rFonts w:asciiTheme="minorHAnsi" w:hAnsiTheme="minorHAnsi" w:cstheme="minorHAnsi"/>
          <w:szCs w:val="24"/>
        </w:rPr>
        <w:t xml:space="preserve"> = 0.</w:t>
      </w:r>
      <w:r w:rsidR="002476E8" w:rsidRPr="006962AF">
        <w:rPr>
          <w:rFonts w:asciiTheme="minorHAnsi" w:hAnsiTheme="minorHAnsi" w:cstheme="minorHAnsi"/>
          <w:szCs w:val="24"/>
        </w:rPr>
        <w:t>80</w:t>
      </w:r>
      <w:r w:rsidRPr="006962AF">
        <w:rPr>
          <w:rFonts w:asciiTheme="minorHAnsi" w:hAnsiTheme="minorHAnsi" w:cstheme="minorHAnsi"/>
          <w:szCs w:val="24"/>
        </w:rPr>
        <w:t xml:space="preserve"> x 100 = </w:t>
      </w:r>
      <w:r w:rsidR="002476E8" w:rsidRPr="006962AF">
        <w:rPr>
          <w:rFonts w:asciiTheme="minorHAnsi" w:hAnsiTheme="minorHAnsi" w:cstheme="minorHAnsi"/>
          <w:szCs w:val="24"/>
        </w:rPr>
        <w:t>80</w:t>
      </w:r>
      <w:r w:rsidRPr="006962AF">
        <w:rPr>
          <w:rFonts w:asciiTheme="minorHAnsi" w:hAnsiTheme="minorHAnsi" w:cstheme="minorHAnsi"/>
          <w:szCs w:val="24"/>
        </w:rPr>
        <w:t>%.</w:t>
      </w:r>
    </w:p>
    <w:p w14:paraId="09605A59" w14:textId="77777777" w:rsidR="00862F98" w:rsidRPr="006962AF" w:rsidRDefault="00C0177E">
      <w:pPr>
        <w:pStyle w:val="Heading1"/>
        <w:ind w:left="-5"/>
        <w:rPr>
          <w:rFonts w:asciiTheme="minorHAnsi" w:hAnsiTheme="minorHAnsi" w:cstheme="minorHAnsi"/>
          <w:szCs w:val="24"/>
        </w:rPr>
      </w:pPr>
      <w:r w:rsidRPr="006962AF">
        <w:rPr>
          <w:rFonts w:asciiTheme="minorHAnsi" w:hAnsiTheme="minorHAnsi" w:cstheme="minorHAnsi"/>
          <w:szCs w:val="24"/>
        </w:rPr>
        <w:t xml:space="preserve">Grading Scale </w:t>
      </w:r>
    </w:p>
    <w:p w14:paraId="5076B0B8"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 </w:t>
      </w:r>
    </w:p>
    <w:tbl>
      <w:tblPr>
        <w:tblStyle w:val="TableGrid"/>
        <w:tblW w:w="2397" w:type="dxa"/>
        <w:tblInd w:w="720" w:type="dxa"/>
        <w:tblLook w:val="04A0" w:firstRow="1" w:lastRow="0" w:firstColumn="1" w:lastColumn="0" w:noHBand="0" w:noVBand="1"/>
      </w:tblPr>
      <w:tblGrid>
        <w:gridCol w:w="1440"/>
        <w:gridCol w:w="957"/>
      </w:tblGrid>
      <w:tr w:rsidR="00862F98" w:rsidRPr="006962AF" w14:paraId="42B740B5" w14:textId="77777777">
        <w:trPr>
          <w:trHeight w:val="269"/>
        </w:trPr>
        <w:tc>
          <w:tcPr>
            <w:tcW w:w="1440" w:type="dxa"/>
            <w:tcBorders>
              <w:top w:val="nil"/>
              <w:left w:val="nil"/>
              <w:bottom w:val="nil"/>
              <w:right w:val="nil"/>
            </w:tcBorders>
          </w:tcPr>
          <w:p w14:paraId="74665902"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94-100  </w:t>
            </w:r>
          </w:p>
        </w:tc>
        <w:tc>
          <w:tcPr>
            <w:tcW w:w="957" w:type="dxa"/>
            <w:tcBorders>
              <w:top w:val="nil"/>
              <w:left w:val="nil"/>
              <w:bottom w:val="nil"/>
              <w:right w:val="nil"/>
            </w:tcBorders>
          </w:tcPr>
          <w:p w14:paraId="15719D96"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A </w:t>
            </w:r>
          </w:p>
        </w:tc>
      </w:tr>
      <w:tr w:rsidR="00862F98" w:rsidRPr="006962AF" w14:paraId="61DBC8CD" w14:textId="77777777">
        <w:trPr>
          <w:trHeight w:val="293"/>
        </w:trPr>
        <w:tc>
          <w:tcPr>
            <w:tcW w:w="1440" w:type="dxa"/>
            <w:tcBorders>
              <w:top w:val="nil"/>
              <w:left w:val="nil"/>
              <w:bottom w:val="nil"/>
              <w:right w:val="nil"/>
            </w:tcBorders>
          </w:tcPr>
          <w:p w14:paraId="0B3A48F5"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92-93  </w:t>
            </w:r>
          </w:p>
        </w:tc>
        <w:tc>
          <w:tcPr>
            <w:tcW w:w="957" w:type="dxa"/>
            <w:tcBorders>
              <w:top w:val="nil"/>
              <w:left w:val="nil"/>
              <w:bottom w:val="nil"/>
              <w:right w:val="nil"/>
            </w:tcBorders>
          </w:tcPr>
          <w:p w14:paraId="560D9361"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A- </w:t>
            </w:r>
          </w:p>
        </w:tc>
      </w:tr>
      <w:tr w:rsidR="00862F98" w:rsidRPr="006962AF" w14:paraId="3BC27A8B" w14:textId="77777777">
        <w:trPr>
          <w:trHeight w:val="293"/>
        </w:trPr>
        <w:tc>
          <w:tcPr>
            <w:tcW w:w="1440" w:type="dxa"/>
            <w:tcBorders>
              <w:top w:val="nil"/>
              <w:left w:val="nil"/>
              <w:bottom w:val="nil"/>
              <w:right w:val="nil"/>
            </w:tcBorders>
          </w:tcPr>
          <w:p w14:paraId="47B35523"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90-91  </w:t>
            </w:r>
          </w:p>
        </w:tc>
        <w:tc>
          <w:tcPr>
            <w:tcW w:w="957" w:type="dxa"/>
            <w:tcBorders>
              <w:top w:val="nil"/>
              <w:left w:val="nil"/>
              <w:bottom w:val="nil"/>
              <w:right w:val="nil"/>
            </w:tcBorders>
          </w:tcPr>
          <w:p w14:paraId="45D5F270"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B+ </w:t>
            </w:r>
          </w:p>
        </w:tc>
      </w:tr>
      <w:tr w:rsidR="00862F98" w:rsidRPr="006962AF" w14:paraId="0E7D4194" w14:textId="77777777">
        <w:trPr>
          <w:trHeight w:val="293"/>
        </w:trPr>
        <w:tc>
          <w:tcPr>
            <w:tcW w:w="1440" w:type="dxa"/>
            <w:tcBorders>
              <w:top w:val="nil"/>
              <w:left w:val="nil"/>
              <w:bottom w:val="nil"/>
              <w:right w:val="nil"/>
            </w:tcBorders>
          </w:tcPr>
          <w:p w14:paraId="2EE407C1"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84-89  </w:t>
            </w:r>
          </w:p>
        </w:tc>
        <w:tc>
          <w:tcPr>
            <w:tcW w:w="957" w:type="dxa"/>
            <w:tcBorders>
              <w:top w:val="nil"/>
              <w:left w:val="nil"/>
              <w:bottom w:val="nil"/>
              <w:right w:val="nil"/>
            </w:tcBorders>
          </w:tcPr>
          <w:p w14:paraId="7D0A481B"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B </w:t>
            </w:r>
          </w:p>
        </w:tc>
      </w:tr>
      <w:tr w:rsidR="00862F98" w:rsidRPr="006962AF" w14:paraId="46AF4C82" w14:textId="77777777">
        <w:trPr>
          <w:trHeight w:val="293"/>
        </w:trPr>
        <w:tc>
          <w:tcPr>
            <w:tcW w:w="1440" w:type="dxa"/>
            <w:tcBorders>
              <w:top w:val="nil"/>
              <w:left w:val="nil"/>
              <w:bottom w:val="nil"/>
              <w:right w:val="nil"/>
            </w:tcBorders>
          </w:tcPr>
          <w:p w14:paraId="7649715A"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82-83  </w:t>
            </w:r>
          </w:p>
        </w:tc>
        <w:tc>
          <w:tcPr>
            <w:tcW w:w="957" w:type="dxa"/>
            <w:tcBorders>
              <w:top w:val="nil"/>
              <w:left w:val="nil"/>
              <w:bottom w:val="nil"/>
              <w:right w:val="nil"/>
            </w:tcBorders>
          </w:tcPr>
          <w:p w14:paraId="7A8E7870"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B- </w:t>
            </w:r>
          </w:p>
        </w:tc>
      </w:tr>
      <w:tr w:rsidR="00862F98" w:rsidRPr="006962AF" w14:paraId="346972CB" w14:textId="77777777">
        <w:trPr>
          <w:trHeight w:val="293"/>
        </w:trPr>
        <w:tc>
          <w:tcPr>
            <w:tcW w:w="1440" w:type="dxa"/>
            <w:tcBorders>
              <w:top w:val="nil"/>
              <w:left w:val="nil"/>
              <w:bottom w:val="nil"/>
              <w:right w:val="nil"/>
            </w:tcBorders>
          </w:tcPr>
          <w:p w14:paraId="4E16FFC0"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80-81  </w:t>
            </w:r>
          </w:p>
        </w:tc>
        <w:tc>
          <w:tcPr>
            <w:tcW w:w="957" w:type="dxa"/>
            <w:tcBorders>
              <w:top w:val="nil"/>
              <w:left w:val="nil"/>
              <w:bottom w:val="nil"/>
              <w:right w:val="nil"/>
            </w:tcBorders>
          </w:tcPr>
          <w:p w14:paraId="635E517F"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C+ </w:t>
            </w:r>
          </w:p>
        </w:tc>
      </w:tr>
      <w:tr w:rsidR="00862F98" w:rsidRPr="006962AF" w14:paraId="1A7AD768" w14:textId="77777777">
        <w:trPr>
          <w:trHeight w:val="293"/>
        </w:trPr>
        <w:tc>
          <w:tcPr>
            <w:tcW w:w="1440" w:type="dxa"/>
            <w:tcBorders>
              <w:top w:val="nil"/>
              <w:left w:val="nil"/>
              <w:bottom w:val="nil"/>
              <w:right w:val="nil"/>
            </w:tcBorders>
          </w:tcPr>
          <w:p w14:paraId="4C65A0AD"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74-79  </w:t>
            </w:r>
          </w:p>
        </w:tc>
        <w:tc>
          <w:tcPr>
            <w:tcW w:w="957" w:type="dxa"/>
            <w:tcBorders>
              <w:top w:val="nil"/>
              <w:left w:val="nil"/>
              <w:bottom w:val="nil"/>
              <w:right w:val="nil"/>
            </w:tcBorders>
          </w:tcPr>
          <w:p w14:paraId="71D1D8E6"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C </w:t>
            </w:r>
          </w:p>
        </w:tc>
      </w:tr>
      <w:tr w:rsidR="00862F98" w:rsidRPr="006962AF" w14:paraId="47747C6C" w14:textId="77777777">
        <w:trPr>
          <w:trHeight w:val="293"/>
        </w:trPr>
        <w:tc>
          <w:tcPr>
            <w:tcW w:w="1440" w:type="dxa"/>
            <w:tcBorders>
              <w:top w:val="nil"/>
              <w:left w:val="nil"/>
              <w:bottom w:val="nil"/>
              <w:right w:val="nil"/>
            </w:tcBorders>
          </w:tcPr>
          <w:p w14:paraId="75A68154"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72-73  </w:t>
            </w:r>
          </w:p>
        </w:tc>
        <w:tc>
          <w:tcPr>
            <w:tcW w:w="957" w:type="dxa"/>
            <w:tcBorders>
              <w:top w:val="nil"/>
              <w:left w:val="nil"/>
              <w:bottom w:val="nil"/>
              <w:right w:val="nil"/>
            </w:tcBorders>
          </w:tcPr>
          <w:p w14:paraId="0FBC5779"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C- </w:t>
            </w:r>
          </w:p>
        </w:tc>
      </w:tr>
      <w:tr w:rsidR="00862F98" w:rsidRPr="006962AF" w14:paraId="22794636" w14:textId="77777777">
        <w:trPr>
          <w:trHeight w:val="269"/>
        </w:trPr>
        <w:tc>
          <w:tcPr>
            <w:tcW w:w="1440" w:type="dxa"/>
            <w:tcBorders>
              <w:top w:val="nil"/>
              <w:left w:val="nil"/>
              <w:bottom w:val="nil"/>
              <w:right w:val="nil"/>
            </w:tcBorders>
          </w:tcPr>
          <w:p w14:paraId="5AD60F4D" w14:textId="77777777" w:rsidR="00862F98" w:rsidRPr="006962AF" w:rsidRDefault="00114709">
            <w:pPr>
              <w:tabs>
                <w:tab w:val="center" w:pos="720"/>
              </w:tabs>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0-71 </w:t>
            </w:r>
            <w:r w:rsidRPr="006962AF">
              <w:rPr>
                <w:rFonts w:asciiTheme="minorHAnsi" w:hAnsiTheme="minorHAnsi" w:cstheme="minorHAnsi"/>
                <w:szCs w:val="24"/>
              </w:rPr>
              <w:tab/>
              <w:t xml:space="preserve"> </w:t>
            </w:r>
          </w:p>
        </w:tc>
        <w:tc>
          <w:tcPr>
            <w:tcW w:w="957" w:type="dxa"/>
            <w:tcBorders>
              <w:top w:val="nil"/>
              <w:left w:val="nil"/>
              <w:bottom w:val="nil"/>
              <w:right w:val="nil"/>
            </w:tcBorders>
          </w:tcPr>
          <w:p w14:paraId="6115F588" w14:textId="77777777" w:rsidR="00862F98" w:rsidRPr="006962AF" w:rsidRDefault="00114709">
            <w:pPr>
              <w:spacing w:after="0" w:line="259" w:lineRule="auto"/>
              <w:ind w:left="0" w:right="0" w:firstLine="0"/>
              <w:jc w:val="both"/>
              <w:rPr>
                <w:rFonts w:asciiTheme="minorHAnsi" w:hAnsiTheme="minorHAnsi" w:cstheme="minorHAnsi"/>
                <w:szCs w:val="24"/>
              </w:rPr>
            </w:pPr>
            <w:r w:rsidRPr="006962AF">
              <w:rPr>
                <w:rFonts w:asciiTheme="minorHAnsi" w:hAnsiTheme="minorHAnsi" w:cstheme="minorHAnsi"/>
                <w:szCs w:val="24"/>
              </w:rPr>
              <w:t xml:space="preserve">No credit </w:t>
            </w:r>
          </w:p>
        </w:tc>
      </w:tr>
    </w:tbl>
    <w:p w14:paraId="21875D5C" w14:textId="77777777" w:rsidR="00862F98" w:rsidRPr="006962AF" w:rsidRDefault="00114709">
      <w:pPr>
        <w:spacing w:after="0" w:line="259" w:lineRule="auto"/>
        <w:ind w:left="0" w:right="0" w:firstLine="0"/>
        <w:rPr>
          <w:rFonts w:asciiTheme="minorHAnsi" w:hAnsiTheme="minorHAnsi" w:cstheme="minorHAnsi"/>
          <w:szCs w:val="24"/>
        </w:rPr>
      </w:pPr>
      <w:r w:rsidRPr="006962AF">
        <w:rPr>
          <w:rFonts w:asciiTheme="minorHAnsi" w:hAnsiTheme="minorHAnsi" w:cstheme="minorHAnsi"/>
          <w:szCs w:val="24"/>
        </w:rPr>
        <w:t xml:space="preserve"> </w:t>
      </w:r>
    </w:p>
    <w:p w14:paraId="611560CC" w14:textId="77777777" w:rsidR="00862F98" w:rsidRPr="00E93CA0" w:rsidRDefault="00114709">
      <w:pPr>
        <w:ind w:right="0"/>
        <w:rPr>
          <w:rFonts w:asciiTheme="minorHAnsi" w:hAnsiTheme="minorHAnsi" w:cstheme="minorHAnsi"/>
          <w:szCs w:val="24"/>
        </w:rPr>
      </w:pPr>
      <w:r w:rsidRPr="006962AF">
        <w:rPr>
          <w:rFonts w:asciiTheme="minorHAnsi" w:hAnsiTheme="minorHAnsi" w:cstheme="minorHAnsi"/>
          <w:szCs w:val="24"/>
        </w:rPr>
        <w:t>*You will need a grade of 72 or better to pass the course and obtain the required IBS credit.</w:t>
      </w:r>
      <w:r w:rsidRPr="00E93CA0">
        <w:rPr>
          <w:rFonts w:asciiTheme="minorHAnsi" w:hAnsiTheme="minorHAnsi" w:cstheme="minorHAnsi"/>
          <w:szCs w:val="24"/>
        </w:rPr>
        <w:t xml:space="preserve"> </w:t>
      </w:r>
    </w:p>
    <w:sectPr w:rsidR="00862F98" w:rsidRPr="00E93CA0">
      <w:footerReference w:type="default" r:id="rId8"/>
      <w:pgSz w:w="12240" w:h="15840"/>
      <w:pgMar w:top="1488" w:right="1445" w:bottom="15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4397D" w14:textId="77777777" w:rsidR="00F94A38" w:rsidRDefault="00F94A38" w:rsidP="00AF4C43">
      <w:pPr>
        <w:spacing w:after="0" w:line="240" w:lineRule="auto"/>
      </w:pPr>
      <w:r>
        <w:separator/>
      </w:r>
    </w:p>
  </w:endnote>
  <w:endnote w:type="continuationSeparator" w:id="0">
    <w:p w14:paraId="5B5BD9FB" w14:textId="77777777" w:rsidR="00F94A38" w:rsidRDefault="00F94A38" w:rsidP="00AF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475631"/>
      <w:docPartObj>
        <w:docPartGallery w:val="Page Numbers (Bottom of Page)"/>
        <w:docPartUnique/>
      </w:docPartObj>
    </w:sdtPr>
    <w:sdtEndPr>
      <w:rPr>
        <w:noProof/>
      </w:rPr>
    </w:sdtEndPr>
    <w:sdtContent>
      <w:p w14:paraId="26EC14EF" w14:textId="77777777" w:rsidR="00AF4C43" w:rsidRDefault="00AF4C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31D1F8" w14:textId="1DDA37F2" w:rsidR="000F74C1" w:rsidRDefault="000F74C1" w:rsidP="000F74C1">
    <w:pPr>
      <w:pStyle w:val="Footer"/>
    </w:pPr>
    <w:r>
      <w:t xml:space="preserve">Updated </w:t>
    </w:r>
    <w:r w:rsidR="003051CB">
      <w:t>2/17/2021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3E6C7" w14:textId="77777777" w:rsidR="00F94A38" w:rsidRDefault="00F94A38" w:rsidP="00AF4C43">
      <w:pPr>
        <w:spacing w:after="0" w:line="240" w:lineRule="auto"/>
      </w:pPr>
      <w:r>
        <w:separator/>
      </w:r>
    </w:p>
  </w:footnote>
  <w:footnote w:type="continuationSeparator" w:id="0">
    <w:p w14:paraId="48A35C4C" w14:textId="77777777" w:rsidR="00F94A38" w:rsidRDefault="00F94A38" w:rsidP="00AF4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D7197"/>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F50027"/>
    <w:multiLevelType w:val="hybridMultilevel"/>
    <w:tmpl w:val="FBE88EB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15:restartNumberingAfterBreak="0">
    <w:nsid w:val="5AFB2A9C"/>
    <w:multiLevelType w:val="hybridMultilevel"/>
    <w:tmpl w:val="AA481162"/>
    <w:lvl w:ilvl="0" w:tplc="385ECB5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341C3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D8FEF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86167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FE9FD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C8483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22DC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92626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1E792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613139"/>
    <w:multiLevelType w:val="hybridMultilevel"/>
    <w:tmpl w:val="40880D20"/>
    <w:lvl w:ilvl="0" w:tplc="C902FDA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68276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86AD7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524C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BC10E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64DE0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3E99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BA5D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8C27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CB7D5A"/>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423DE2"/>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06774B"/>
    <w:multiLevelType w:val="hybridMultilevel"/>
    <w:tmpl w:val="F9EEA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F98"/>
    <w:rsid w:val="00077C10"/>
    <w:rsid w:val="00095FB9"/>
    <w:rsid w:val="000C2AEE"/>
    <w:rsid w:val="000D1117"/>
    <w:rsid w:val="000F74C1"/>
    <w:rsid w:val="00114709"/>
    <w:rsid w:val="00117DC1"/>
    <w:rsid w:val="001228F4"/>
    <w:rsid w:val="00161024"/>
    <w:rsid w:val="00172DB7"/>
    <w:rsid w:val="001E120F"/>
    <w:rsid w:val="002476E8"/>
    <w:rsid w:val="0025372C"/>
    <w:rsid w:val="002650B7"/>
    <w:rsid w:val="00281008"/>
    <w:rsid w:val="002C5045"/>
    <w:rsid w:val="003051CB"/>
    <w:rsid w:val="00376B38"/>
    <w:rsid w:val="00446968"/>
    <w:rsid w:val="004C13A9"/>
    <w:rsid w:val="005136BE"/>
    <w:rsid w:val="00686208"/>
    <w:rsid w:val="00694207"/>
    <w:rsid w:val="00694F57"/>
    <w:rsid w:val="006962AF"/>
    <w:rsid w:val="00720DC7"/>
    <w:rsid w:val="00791D04"/>
    <w:rsid w:val="007C3D3F"/>
    <w:rsid w:val="00846FFC"/>
    <w:rsid w:val="00862F98"/>
    <w:rsid w:val="009F0BBF"/>
    <w:rsid w:val="00A506E7"/>
    <w:rsid w:val="00AF3EEC"/>
    <w:rsid w:val="00AF4C43"/>
    <w:rsid w:val="00B403A3"/>
    <w:rsid w:val="00B475D3"/>
    <w:rsid w:val="00BA59CF"/>
    <w:rsid w:val="00C0177E"/>
    <w:rsid w:val="00D95A3A"/>
    <w:rsid w:val="00DA32B3"/>
    <w:rsid w:val="00DA488F"/>
    <w:rsid w:val="00E71206"/>
    <w:rsid w:val="00E76C8A"/>
    <w:rsid w:val="00E93CA0"/>
    <w:rsid w:val="00ED08C9"/>
    <w:rsid w:val="00F9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3286"/>
  <w15:docId w15:val="{B105405A-4EB3-410D-B11B-4C6F5382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8C9"/>
    <w:pPr>
      <w:spacing w:after="5" w:line="250" w:lineRule="auto"/>
      <w:ind w:left="10" w:right="29"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6" w:hanging="10"/>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1610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161024"/>
    <w:rPr>
      <w:rFonts w:asciiTheme="majorHAnsi" w:eastAsiaTheme="majorEastAsia" w:hAnsiTheme="majorHAnsi" w:cstheme="majorBidi"/>
      <w:color w:val="2E74B5" w:themeColor="accent1" w:themeShade="BF"/>
      <w:sz w:val="26"/>
      <w:szCs w:val="26"/>
    </w:rPr>
  </w:style>
  <w:style w:type="character" w:styleId="Hyperlink">
    <w:name w:val="Hyperlink"/>
    <w:rsid w:val="00AF3EEC"/>
    <w:rPr>
      <w:color w:val="0000FF"/>
      <w:u w:val="single"/>
    </w:rPr>
  </w:style>
  <w:style w:type="paragraph" w:styleId="Header">
    <w:name w:val="header"/>
    <w:basedOn w:val="Normal"/>
    <w:link w:val="HeaderChar"/>
    <w:uiPriority w:val="99"/>
    <w:unhideWhenUsed/>
    <w:rsid w:val="00AF4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43"/>
    <w:rPr>
      <w:rFonts w:ascii="Calibri" w:eastAsia="Calibri" w:hAnsi="Calibri" w:cs="Calibri"/>
      <w:color w:val="000000"/>
      <w:sz w:val="24"/>
    </w:rPr>
  </w:style>
  <w:style w:type="paragraph" w:styleId="Footer">
    <w:name w:val="footer"/>
    <w:basedOn w:val="Normal"/>
    <w:link w:val="FooterChar"/>
    <w:uiPriority w:val="99"/>
    <w:unhideWhenUsed/>
    <w:rsid w:val="00AF4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43"/>
    <w:rPr>
      <w:rFonts w:ascii="Calibri" w:eastAsia="Calibri" w:hAnsi="Calibri" w:cs="Calibri"/>
      <w:color w:val="000000"/>
      <w:sz w:val="24"/>
    </w:rPr>
  </w:style>
  <w:style w:type="table" w:styleId="TableGrid0">
    <w:name w:val="Table Grid"/>
    <w:basedOn w:val="TableNormal"/>
    <w:uiPriority w:val="59"/>
    <w:rsid w:val="00B403A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206"/>
    <w:rPr>
      <w:rFonts w:ascii="Segoe UI" w:eastAsia="Calibri" w:hAnsi="Segoe UI" w:cs="Segoe UI"/>
      <w:color w:val="000000"/>
      <w:sz w:val="18"/>
      <w:szCs w:val="18"/>
    </w:rPr>
  </w:style>
  <w:style w:type="paragraph" w:styleId="ListParagraph">
    <w:name w:val="List Paragraph"/>
    <w:basedOn w:val="Normal"/>
    <w:uiPriority w:val="34"/>
    <w:qFormat/>
    <w:rsid w:val="00E71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217769">
      <w:bodyDiv w:val="1"/>
      <w:marLeft w:val="0"/>
      <w:marRight w:val="0"/>
      <w:marTop w:val="0"/>
      <w:marBottom w:val="0"/>
      <w:divBdr>
        <w:top w:val="none" w:sz="0" w:space="0" w:color="auto"/>
        <w:left w:val="none" w:sz="0" w:space="0" w:color="auto"/>
        <w:bottom w:val="none" w:sz="0" w:space="0" w:color="auto"/>
        <w:right w:val="none" w:sz="0" w:space="0" w:color="auto"/>
      </w:divBdr>
    </w:div>
    <w:div w:id="1957833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7B41-D4A4-40FB-B422-EAA931E1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Campus Crusade for Christ</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Allison</dc:creator>
  <cp:keywords/>
  <cp:lastModifiedBy>Keith Johnson</cp:lastModifiedBy>
  <cp:revision>3</cp:revision>
  <dcterms:created xsi:type="dcterms:W3CDTF">2021-02-17T17:00:00Z</dcterms:created>
  <dcterms:modified xsi:type="dcterms:W3CDTF">2021-02-17T17:01:00Z</dcterms:modified>
</cp:coreProperties>
</file>