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7474" w14:textId="39C0F699" w:rsidR="00061A40" w:rsidRDefault="00E253D0" w:rsidP="00061A40">
      <w:pPr>
        <w:pStyle w:val="Top"/>
        <w:rPr>
          <w:sz w:val="24"/>
          <w:szCs w:val="24"/>
        </w:rPr>
      </w:pPr>
      <w:r>
        <w:rPr>
          <w:sz w:val="24"/>
          <w:szCs w:val="24"/>
        </w:rPr>
        <w:t xml:space="preserve">December </w:t>
      </w:r>
      <w:r w:rsidR="009435C7">
        <w:rPr>
          <w:sz w:val="24"/>
          <w:szCs w:val="24"/>
        </w:rPr>
        <w:t>2020</w:t>
      </w:r>
      <w:r w:rsidR="0032146C">
        <w:rPr>
          <w:sz w:val="24"/>
          <w:szCs w:val="24"/>
        </w:rPr>
        <w:t>/</w:t>
      </w:r>
      <w:r w:rsidR="00567DB0">
        <w:rPr>
          <w:sz w:val="24"/>
          <w:szCs w:val="24"/>
        </w:rPr>
        <w:t>Live</w:t>
      </w:r>
      <w:r w:rsidR="008C32BC">
        <w:rPr>
          <w:sz w:val="24"/>
          <w:szCs w:val="24"/>
        </w:rPr>
        <w:t xml:space="preserve"> Course</w:t>
      </w:r>
    </w:p>
    <w:p w14:paraId="510F6FB7" w14:textId="77777777" w:rsidR="00061A40" w:rsidRPr="00C506BA" w:rsidRDefault="0032146C" w:rsidP="00061A40">
      <w:pPr>
        <w:pStyle w:val="Top"/>
        <w:rPr>
          <w:i/>
          <w:sz w:val="24"/>
          <w:szCs w:val="24"/>
        </w:rPr>
      </w:pPr>
      <w:r>
        <w:rPr>
          <w:sz w:val="24"/>
          <w:szCs w:val="24"/>
        </w:rPr>
        <w:t>IBS</w:t>
      </w:r>
    </w:p>
    <w:p w14:paraId="583D96C5" w14:textId="77777777" w:rsidR="00061A40" w:rsidRPr="00C506BA" w:rsidRDefault="00061A40" w:rsidP="00061A40">
      <w:pPr>
        <w:pStyle w:val="Top"/>
        <w:rPr>
          <w:sz w:val="24"/>
          <w:szCs w:val="24"/>
        </w:rPr>
      </w:pPr>
      <w:r w:rsidRPr="00C506BA">
        <w:rPr>
          <w:sz w:val="24"/>
          <w:szCs w:val="24"/>
        </w:rPr>
        <w:t>Sanders</w:t>
      </w:r>
    </w:p>
    <w:p w14:paraId="4DCDF4DC" w14:textId="77777777" w:rsidR="00061A40" w:rsidRPr="00C506BA" w:rsidRDefault="00061A40" w:rsidP="00061A40">
      <w:pPr>
        <w:pStyle w:val="vspace1"/>
        <w:rPr>
          <w:sz w:val="24"/>
          <w:szCs w:val="24"/>
        </w:rPr>
      </w:pPr>
    </w:p>
    <w:p w14:paraId="713767F9" w14:textId="3BB0DBFB" w:rsidR="0032146C" w:rsidRDefault="0032146C" w:rsidP="00061A40">
      <w:pPr>
        <w:rPr>
          <w:sz w:val="24"/>
          <w:szCs w:val="24"/>
        </w:rPr>
      </w:pPr>
      <w:r>
        <w:rPr>
          <w:sz w:val="24"/>
          <w:szCs w:val="24"/>
        </w:rPr>
        <w:t>IBS</w:t>
      </w:r>
      <w:r w:rsidR="00061A40" w:rsidRPr="00C506BA">
        <w:rPr>
          <w:sz w:val="24"/>
          <w:szCs w:val="24"/>
        </w:rPr>
        <w:t xml:space="preserve">: CHRISTIAN </w:t>
      </w:r>
      <w:r w:rsidR="00723D28">
        <w:rPr>
          <w:sz w:val="24"/>
          <w:szCs w:val="24"/>
        </w:rPr>
        <w:t>WORLD VIEW &amp; ETHICS (2</w:t>
      </w:r>
      <w:r>
        <w:rPr>
          <w:sz w:val="24"/>
          <w:szCs w:val="24"/>
        </w:rPr>
        <w:t xml:space="preserve"> Unit</w:t>
      </w:r>
      <w:r w:rsidR="00723D28">
        <w:rPr>
          <w:sz w:val="24"/>
          <w:szCs w:val="24"/>
        </w:rPr>
        <w:t>s</w:t>
      </w:r>
      <w:r>
        <w:rPr>
          <w:sz w:val="24"/>
          <w:szCs w:val="24"/>
        </w:rPr>
        <w:t>)</w:t>
      </w:r>
      <w:r w:rsidR="00061A40" w:rsidRPr="00C506BA">
        <w:rPr>
          <w:sz w:val="24"/>
          <w:szCs w:val="24"/>
        </w:rPr>
        <w:t xml:space="preserve"> </w:t>
      </w:r>
    </w:p>
    <w:p w14:paraId="759CA34E" w14:textId="77777777" w:rsidR="00692282" w:rsidRDefault="00061A40" w:rsidP="00061A40">
      <w:pPr>
        <w:rPr>
          <w:sz w:val="24"/>
          <w:szCs w:val="24"/>
        </w:rPr>
      </w:pPr>
      <w:r w:rsidRPr="00C506BA">
        <w:rPr>
          <w:sz w:val="24"/>
          <w:szCs w:val="24"/>
        </w:rPr>
        <w:t xml:space="preserve">Ron Sanders. </w:t>
      </w:r>
    </w:p>
    <w:p w14:paraId="1531DE40" w14:textId="5B1EDFC5" w:rsidR="00692282" w:rsidRDefault="00692282" w:rsidP="00061A40">
      <w:pPr>
        <w:rPr>
          <w:sz w:val="24"/>
          <w:szCs w:val="24"/>
        </w:rPr>
      </w:pPr>
      <w:r>
        <w:rPr>
          <w:sz w:val="24"/>
          <w:szCs w:val="24"/>
        </w:rPr>
        <w:t>E-mail</w:t>
      </w:r>
      <w:r w:rsidR="0032146C">
        <w:rPr>
          <w:sz w:val="24"/>
          <w:szCs w:val="24"/>
        </w:rPr>
        <w:t>:</w:t>
      </w:r>
      <w:r>
        <w:rPr>
          <w:sz w:val="24"/>
          <w:szCs w:val="24"/>
        </w:rPr>
        <w:t xml:space="preserve"> </w:t>
      </w:r>
      <w:hyperlink r:id="rId7" w:history="1">
        <w:r w:rsidR="00567DB0" w:rsidRPr="00456FEF">
          <w:rPr>
            <w:rStyle w:val="Hyperlink"/>
            <w:sz w:val="24"/>
            <w:szCs w:val="24"/>
          </w:rPr>
          <w:t>ron.sanders@cru.org</w:t>
        </w:r>
      </w:hyperlink>
      <w:r w:rsidR="0032146C">
        <w:rPr>
          <w:sz w:val="24"/>
          <w:szCs w:val="24"/>
        </w:rPr>
        <w:t xml:space="preserve"> </w:t>
      </w:r>
    </w:p>
    <w:p w14:paraId="3527FAEB" w14:textId="77777777" w:rsidR="00692282" w:rsidRDefault="00692282" w:rsidP="00061A40">
      <w:pPr>
        <w:rPr>
          <w:sz w:val="24"/>
          <w:szCs w:val="24"/>
        </w:rPr>
      </w:pPr>
      <w:r>
        <w:rPr>
          <w:sz w:val="24"/>
          <w:szCs w:val="24"/>
        </w:rPr>
        <w:t>Mobile # 650-814-7196</w:t>
      </w:r>
    </w:p>
    <w:p w14:paraId="59D1CFA7" w14:textId="7F23EBC8" w:rsidR="00692282" w:rsidRDefault="00692282" w:rsidP="00061A40">
      <w:pPr>
        <w:rPr>
          <w:sz w:val="24"/>
          <w:szCs w:val="24"/>
        </w:rPr>
      </w:pPr>
      <w:r>
        <w:rPr>
          <w:sz w:val="24"/>
          <w:szCs w:val="24"/>
        </w:rPr>
        <w:t xml:space="preserve">Office hours: I am available </w:t>
      </w:r>
      <w:r w:rsidR="0032146C">
        <w:rPr>
          <w:sz w:val="24"/>
          <w:szCs w:val="24"/>
        </w:rPr>
        <w:t xml:space="preserve">by phone anytime during the duration of the class and </w:t>
      </w:r>
      <w:r w:rsidR="009435C7">
        <w:rPr>
          <w:sz w:val="24"/>
          <w:szCs w:val="24"/>
        </w:rPr>
        <w:t xml:space="preserve">can set up a Zoom appointment during </w:t>
      </w:r>
      <w:r w:rsidR="0032146C">
        <w:rPr>
          <w:sz w:val="24"/>
          <w:szCs w:val="24"/>
        </w:rPr>
        <w:t>non-class hours</w:t>
      </w:r>
      <w:r w:rsidR="00E665CA">
        <w:rPr>
          <w:sz w:val="24"/>
          <w:szCs w:val="24"/>
        </w:rPr>
        <w:t xml:space="preserve">. </w:t>
      </w:r>
    </w:p>
    <w:p w14:paraId="6118220B" w14:textId="77777777" w:rsidR="00061A40" w:rsidRPr="00C506BA" w:rsidRDefault="00061A40" w:rsidP="00061A40">
      <w:pPr>
        <w:pStyle w:val="Line"/>
        <w:rPr>
          <w:sz w:val="24"/>
          <w:szCs w:val="24"/>
        </w:rPr>
      </w:pPr>
      <w:r w:rsidRPr="00C506BA">
        <w:rPr>
          <w:sz w:val="24"/>
          <w:szCs w:val="24"/>
        </w:rPr>
        <w:tab/>
      </w:r>
    </w:p>
    <w:p w14:paraId="75DEDACE" w14:textId="77777777" w:rsidR="00061A40" w:rsidRPr="00C506BA" w:rsidRDefault="00061A40" w:rsidP="00061A40">
      <w:pPr>
        <w:rPr>
          <w:sz w:val="24"/>
          <w:szCs w:val="24"/>
        </w:rPr>
      </w:pPr>
    </w:p>
    <w:p w14:paraId="017D16BD" w14:textId="77777777" w:rsidR="0032146C" w:rsidRPr="0032146C" w:rsidRDefault="00061A40" w:rsidP="0032146C">
      <w:pPr>
        <w:rPr>
          <w:sz w:val="24"/>
          <w:szCs w:val="24"/>
        </w:rPr>
      </w:pPr>
      <w:r w:rsidRPr="00C506BA">
        <w:rPr>
          <w:sz w:val="24"/>
          <w:szCs w:val="24"/>
        </w:rPr>
        <w:t xml:space="preserve">DESCRIPTION: </w:t>
      </w:r>
      <w:r w:rsidR="0032146C" w:rsidRPr="0032146C">
        <w:rPr>
          <w:sz w:val="24"/>
          <w:szCs w:val="24"/>
        </w:rPr>
        <w:t>Following Jesus in our contemporary context is complex. We face decisions and questions that require thoughtful reflection, Scriptural study, and concrete action in our personal, ecclesial, and public lives. As people involved with Cru, we also care about presenting the good news of the gospel as some of these same questions press in on our culture. Does Christian faith have anything meaningful to offer cultural questions about race, sexuality, politics, environmental concerns, human trafficking, economic justice, etc</w:t>
      </w:r>
      <w:r w:rsidR="0032146C">
        <w:rPr>
          <w:sz w:val="24"/>
          <w:szCs w:val="24"/>
        </w:rPr>
        <w:t>.?</w:t>
      </w:r>
    </w:p>
    <w:p w14:paraId="36DDF48D" w14:textId="77777777" w:rsidR="0032146C" w:rsidRPr="0032146C" w:rsidRDefault="0032146C" w:rsidP="0032146C">
      <w:pPr>
        <w:rPr>
          <w:sz w:val="24"/>
          <w:szCs w:val="24"/>
        </w:rPr>
      </w:pPr>
    </w:p>
    <w:p w14:paraId="7BFB9F49" w14:textId="77777777" w:rsidR="00061A40" w:rsidRPr="0032146C" w:rsidRDefault="0032146C" w:rsidP="0032146C">
      <w:r w:rsidRPr="0032146C">
        <w:rPr>
          <w:sz w:val="24"/>
          <w:szCs w:val="24"/>
        </w:rPr>
        <w:tab/>
      </w:r>
      <w:r>
        <w:rPr>
          <w:sz w:val="24"/>
          <w:szCs w:val="24"/>
        </w:rPr>
        <w:t>This is a</w:t>
      </w:r>
      <w:r w:rsidR="00061A40" w:rsidRPr="00C506BA">
        <w:rPr>
          <w:sz w:val="24"/>
          <w:szCs w:val="24"/>
        </w:rPr>
        <w:t xml:space="preserve"> foundational course in Christian </w:t>
      </w:r>
      <w:r>
        <w:rPr>
          <w:sz w:val="24"/>
          <w:szCs w:val="24"/>
        </w:rPr>
        <w:t xml:space="preserve">world view and ethics </w:t>
      </w:r>
      <w:r w:rsidR="00061A40" w:rsidRPr="00C506BA">
        <w:rPr>
          <w:sz w:val="24"/>
          <w:szCs w:val="24"/>
        </w:rPr>
        <w:t xml:space="preserve">that </w:t>
      </w:r>
      <w:r>
        <w:rPr>
          <w:sz w:val="24"/>
          <w:szCs w:val="24"/>
        </w:rPr>
        <w:t xml:space="preserve">is designed to help us follow Christ faithfully and develop as Christian ministers. In this course we will study </w:t>
      </w:r>
      <w:r w:rsidRPr="0032146C">
        <w:rPr>
          <w:sz w:val="24"/>
          <w:szCs w:val="24"/>
        </w:rPr>
        <w:t xml:space="preserve">different methods of ethical reasoning, authority of Scripture, </w:t>
      </w:r>
      <w:r>
        <w:rPr>
          <w:sz w:val="24"/>
          <w:szCs w:val="24"/>
        </w:rPr>
        <w:t>moral formation</w:t>
      </w:r>
      <w:r w:rsidRPr="0032146C">
        <w:rPr>
          <w:sz w:val="24"/>
          <w:szCs w:val="24"/>
        </w:rPr>
        <w:t xml:space="preserve">, </w:t>
      </w:r>
      <w:r>
        <w:rPr>
          <w:sz w:val="24"/>
          <w:szCs w:val="24"/>
        </w:rPr>
        <w:t>and</w:t>
      </w:r>
      <w:r w:rsidRPr="0032146C">
        <w:rPr>
          <w:sz w:val="24"/>
          <w:szCs w:val="24"/>
        </w:rPr>
        <w:t xml:space="preserve"> </w:t>
      </w:r>
      <w:r>
        <w:rPr>
          <w:sz w:val="24"/>
          <w:szCs w:val="24"/>
        </w:rPr>
        <w:t>moral</w:t>
      </w:r>
      <w:r w:rsidRPr="0032146C">
        <w:rPr>
          <w:sz w:val="24"/>
          <w:szCs w:val="24"/>
        </w:rPr>
        <w:t xml:space="preserve"> </w:t>
      </w:r>
      <w:r>
        <w:rPr>
          <w:sz w:val="24"/>
          <w:szCs w:val="24"/>
        </w:rPr>
        <w:t xml:space="preserve">norms; and we apply these principles to contemporary issues of </w:t>
      </w:r>
      <w:r w:rsidRPr="0032146C">
        <w:rPr>
          <w:sz w:val="24"/>
          <w:szCs w:val="24"/>
        </w:rPr>
        <w:t xml:space="preserve">economic, </w:t>
      </w:r>
      <w:r>
        <w:rPr>
          <w:sz w:val="24"/>
          <w:szCs w:val="24"/>
        </w:rPr>
        <w:t xml:space="preserve">racial, and ecological justice; as well as </w:t>
      </w:r>
      <w:r w:rsidRPr="0032146C">
        <w:rPr>
          <w:sz w:val="24"/>
          <w:szCs w:val="24"/>
        </w:rPr>
        <w:t xml:space="preserve">sanctity of life, sexual faithfulness, </w:t>
      </w:r>
      <w:r>
        <w:rPr>
          <w:sz w:val="24"/>
          <w:szCs w:val="24"/>
        </w:rPr>
        <w:t xml:space="preserve">and politics, </w:t>
      </w:r>
      <w:r w:rsidRPr="0032146C">
        <w:rPr>
          <w:sz w:val="24"/>
          <w:szCs w:val="24"/>
        </w:rPr>
        <w:t>with a special attention to global and pluralistic contexts of Christian ministry today.</w:t>
      </w:r>
    </w:p>
    <w:p w14:paraId="7F1AA58F" w14:textId="77777777" w:rsidR="00061A40" w:rsidRPr="00C506BA" w:rsidRDefault="00061A40" w:rsidP="00061A40">
      <w:pPr>
        <w:rPr>
          <w:sz w:val="24"/>
          <w:szCs w:val="24"/>
        </w:rPr>
      </w:pPr>
    </w:p>
    <w:p w14:paraId="3C4E4A79" w14:textId="77777777" w:rsidR="00061A40" w:rsidRPr="00C506BA" w:rsidRDefault="00061A40" w:rsidP="00061A40">
      <w:pPr>
        <w:rPr>
          <w:sz w:val="24"/>
          <w:szCs w:val="24"/>
        </w:rPr>
      </w:pPr>
      <w:r w:rsidRPr="00C506BA">
        <w:rPr>
          <w:sz w:val="24"/>
          <w:szCs w:val="24"/>
        </w:rPr>
        <w:t xml:space="preserve">LEARNING OUTCOMES:  </w:t>
      </w:r>
      <w:r w:rsidR="0032146C" w:rsidRPr="0032146C">
        <w:rPr>
          <w:sz w:val="24"/>
          <w:szCs w:val="24"/>
        </w:rPr>
        <w:t>Students will demonstrate that they (1) understand core Christian moral convictions, vision, values, virtues that are central to the Christian world view; (2) have learned the basic skills of critical moral description, analysis, and ethical reasoning; (3) understand and can assess different ethical views and assumptions besides their own; (4) have gained competence in teaching Christian ethics in their own particular social contexts and in articulating their moral convictions in the public realm in conversations with others; (5) have learned how to identify and apply core Christian vision, values, and virtues to major contemporary ethical issues; (6) have begun to construct a ministerial ethic for their vocational calling to serve with Cru.</w:t>
      </w:r>
      <w:r w:rsidRPr="00C506BA">
        <w:rPr>
          <w:sz w:val="24"/>
          <w:szCs w:val="24"/>
        </w:rPr>
        <w:br/>
      </w:r>
    </w:p>
    <w:p w14:paraId="228BD09C" w14:textId="18CCA558" w:rsidR="00061A40" w:rsidRPr="00FE472A" w:rsidRDefault="00061A40" w:rsidP="008C32BC">
      <w:pPr>
        <w:rPr>
          <w:sz w:val="24"/>
          <w:szCs w:val="24"/>
        </w:rPr>
      </w:pPr>
      <w:r w:rsidRPr="00C506BA">
        <w:rPr>
          <w:sz w:val="24"/>
          <w:szCs w:val="24"/>
        </w:rPr>
        <w:t xml:space="preserve">COURSE FORMAT:  This class meets </w:t>
      </w:r>
      <w:r w:rsidR="00F84D9A">
        <w:rPr>
          <w:sz w:val="24"/>
          <w:szCs w:val="24"/>
        </w:rPr>
        <w:t>online</w:t>
      </w:r>
      <w:r w:rsidR="008808F8">
        <w:rPr>
          <w:sz w:val="24"/>
          <w:szCs w:val="24"/>
        </w:rPr>
        <w:t xml:space="preserve"> </w:t>
      </w:r>
      <w:r w:rsidR="00567DB0">
        <w:rPr>
          <w:sz w:val="24"/>
          <w:szCs w:val="24"/>
        </w:rPr>
        <w:t>via Zoom</w:t>
      </w:r>
      <w:r w:rsidR="008C32BC">
        <w:rPr>
          <w:sz w:val="24"/>
          <w:szCs w:val="24"/>
        </w:rPr>
        <w:t xml:space="preserve"> </w:t>
      </w:r>
      <w:r w:rsidR="00FE472A">
        <w:rPr>
          <w:sz w:val="24"/>
          <w:szCs w:val="24"/>
        </w:rPr>
        <w:t xml:space="preserve">Dec. </w:t>
      </w:r>
      <w:r w:rsidR="00541C61">
        <w:rPr>
          <w:sz w:val="24"/>
          <w:szCs w:val="24"/>
        </w:rPr>
        <w:t>7</w:t>
      </w:r>
      <w:r w:rsidR="00541C61" w:rsidRPr="00FE472A">
        <w:rPr>
          <w:sz w:val="24"/>
          <w:szCs w:val="24"/>
          <w:vertAlign w:val="superscript"/>
        </w:rPr>
        <w:t>th</w:t>
      </w:r>
      <w:r w:rsidR="00541C61">
        <w:rPr>
          <w:sz w:val="24"/>
          <w:szCs w:val="24"/>
        </w:rPr>
        <w:t xml:space="preserve"> </w:t>
      </w:r>
      <w:r w:rsidR="00567DB0">
        <w:rPr>
          <w:sz w:val="24"/>
          <w:szCs w:val="24"/>
        </w:rPr>
        <w:t xml:space="preserve">– </w:t>
      </w:r>
      <w:r w:rsidR="00FE472A">
        <w:rPr>
          <w:sz w:val="24"/>
          <w:szCs w:val="24"/>
        </w:rPr>
        <w:t>Dec. 11</w:t>
      </w:r>
      <w:r w:rsidR="00FE472A" w:rsidRPr="00FE472A">
        <w:rPr>
          <w:sz w:val="24"/>
          <w:szCs w:val="24"/>
          <w:vertAlign w:val="superscript"/>
        </w:rPr>
        <w:t>th</w:t>
      </w:r>
      <w:r w:rsidR="00FE472A">
        <w:rPr>
          <w:sz w:val="24"/>
          <w:szCs w:val="24"/>
        </w:rPr>
        <w:t xml:space="preserve"> </w:t>
      </w:r>
      <w:r w:rsidR="008C32BC">
        <w:rPr>
          <w:sz w:val="24"/>
          <w:szCs w:val="24"/>
        </w:rPr>
        <w:t>(via Zoom) from 8</w:t>
      </w:r>
      <w:r w:rsidR="00541C61">
        <w:rPr>
          <w:sz w:val="24"/>
          <w:szCs w:val="24"/>
        </w:rPr>
        <w:t>–</w:t>
      </w:r>
      <w:r w:rsidR="008C32BC">
        <w:rPr>
          <w:sz w:val="24"/>
          <w:szCs w:val="24"/>
        </w:rPr>
        <w:t xml:space="preserve">10 am </w:t>
      </w:r>
      <w:r w:rsidR="008C32BC" w:rsidRPr="008C32BC">
        <w:rPr>
          <w:b/>
          <w:i/>
          <w:sz w:val="24"/>
          <w:szCs w:val="24"/>
        </w:rPr>
        <w:t>PST</w:t>
      </w:r>
      <w:r w:rsidR="008C32BC">
        <w:rPr>
          <w:sz w:val="24"/>
          <w:szCs w:val="24"/>
        </w:rPr>
        <w:t xml:space="preserve"> and 11.30</w:t>
      </w:r>
      <w:r w:rsidR="00541C61">
        <w:rPr>
          <w:sz w:val="24"/>
          <w:szCs w:val="24"/>
        </w:rPr>
        <w:t>–</w:t>
      </w:r>
      <w:r w:rsidR="00567DB0">
        <w:rPr>
          <w:sz w:val="24"/>
          <w:szCs w:val="24"/>
        </w:rPr>
        <w:t>2.00</w:t>
      </w:r>
      <w:r w:rsidR="008C32BC">
        <w:rPr>
          <w:sz w:val="24"/>
          <w:szCs w:val="24"/>
        </w:rPr>
        <w:t xml:space="preserve"> </w:t>
      </w:r>
      <w:r w:rsidR="008C32BC" w:rsidRPr="008C32BC">
        <w:rPr>
          <w:b/>
          <w:i/>
          <w:sz w:val="24"/>
          <w:szCs w:val="24"/>
        </w:rPr>
        <w:t>PST</w:t>
      </w:r>
      <w:r w:rsidR="00567DB0" w:rsidRPr="00567DB0">
        <w:rPr>
          <w:sz w:val="24"/>
          <w:szCs w:val="24"/>
        </w:rPr>
        <w:t xml:space="preserve"> </w:t>
      </w:r>
      <w:r w:rsidR="00567DB0">
        <w:rPr>
          <w:sz w:val="24"/>
          <w:szCs w:val="24"/>
        </w:rPr>
        <w:t xml:space="preserve">for a total of 20 hours of online classroom instruction for lecture and discussion. </w:t>
      </w:r>
      <w:r w:rsidR="00FE472A">
        <w:rPr>
          <w:sz w:val="24"/>
          <w:szCs w:val="24"/>
        </w:rPr>
        <w:t xml:space="preserve">Class will be broken up into </w:t>
      </w:r>
      <w:r w:rsidR="00FE472A" w:rsidRPr="00FE472A">
        <w:rPr>
          <w:b/>
          <w:bCs/>
          <w:i/>
          <w:iCs/>
          <w:sz w:val="24"/>
          <w:szCs w:val="24"/>
        </w:rPr>
        <w:t>instruction &amp; discussion</w:t>
      </w:r>
      <w:r w:rsidR="00FE472A">
        <w:rPr>
          <w:sz w:val="24"/>
          <w:szCs w:val="24"/>
        </w:rPr>
        <w:t xml:space="preserve"> (10 hours) and </w:t>
      </w:r>
      <w:r w:rsidR="00FE472A" w:rsidRPr="00FE472A">
        <w:rPr>
          <w:b/>
          <w:bCs/>
          <w:i/>
          <w:iCs/>
          <w:sz w:val="24"/>
          <w:szCs w:val="24"/>
        </w:rPr>
        <w:t>coaching groups</w:t>
      </w:r>
      <w:r w:rsidR="00FE472A">
        <w:rPr>
          <w:b/>
          <w:bCs/>
          <w:i/>
          <w:iCs/>
          <w:sz w:val="24"/>
          <w:szCs w:val="24"/>
        </w:rPr>
        <w:t xml:space="preserve"> (</w:t>
      </w:r>
      <w:r w:rsidR="00FE472A">
        <w:rPr>
          <w:sz w:val="24"/>
          <w:szCs w:val="24"/>
        </w:rPr>
        <w:t>10 hours).</w:t>
      </w:r>
    </w:p>
    <w:p w14:paraId="68CEC38A" w14:textId="77777777" w:rsidR="00061A40" w:rsidRPr="00C506BA" w:rsidRDefault="00061A40" w:rsidP="00061A40">
      <w:pPr>
        <w:rPr>
          <w:sz w:val="24"/>
          <w:szCs w:val="24"/>
        </w:rPr>
      </w:pPr>
    </w:p>
    <w:p w14:paraId="5F30814A" w14:textId="27B68AD6" w:rsidR="00061A40" w:rsidRDefault="00061A40" w:rsidP="00061A40">
      <w:pPr>
        <w:rPr>
          <w:sz w:val="24"/>
          <w:szCs w:val="24"/>
        </w:rPr>
      </w:pPr>
      <w:r w:rsidRPr="00C506BA">
        <w:rPr>
          <w:sz w:val="24"/>
          <w:szCs w:val="24"/>
        </w:rPr>
        <w:t xml:space="preserve">REQUIRED READING: Approximately </w:t>
      </w:r>
      <w:r w:rsidR="009435C7">
        <w:rPr>
          <w:sz w:val="24"/>
          <w:szCs w:val="24"/>
        </w:rPr>
        <w:t>500</w:t>
      </w:r>
      <w:r w:rsidR="002D00F7">
        <w:rPr>
          <w:sz w:val="24"/>
          <w:szCs w:val="24"/>
        </w:rPr>
        <w:t xml:space="preserve"> </w:t>
      </w:r>
      <w:r w:rsidRPr="00C506BA">
        <w:rPr>
          <w:sz w:val="24"/>
          <w:szCs w:val="24"/>
        </w:rPr>
        <w:t>pp. of required reading</w:t>
      </w:r>
      <w:r w:rsidR="00262620">
        <w:rPr>
          <w:sz w:val="24"/>
          <w:szCs w:val="24"/>
        </w:rPr>
        <w:t>.</w:t>
      </w:r>
      <w:r w:rsidRPr="00C506BA">
        <w:rPr>
          <w:sz w:val="24"/>
          <w:szCs w:val="24"/>
        </w:rPr>
        <w:t xml:space="preserve"> </w:t>
      </w:r>
      <w:r w:rsidR="00F84D9A">
        <w:rPr>
          <w:sz w:val="24"/>
          <w:szCs w:val="24"/>
        </w:rPr>
        <w:t xml:space="preserve"> The more reading that you can do prior to class, the more beneficial class will be.</w:t>
      </w:r>
    </w:p>
    <w:p w14:paraId="7AD19DEE" w14:textId="77777777" w:rsidR="007C574F" w:rsidRDefault="007C574F" w:rsidP="007C574F">
      <w:pPr>
        <w:ind w:firstLine="0"/>
        <w:rPr>
          <w:sz w:val="24"/>
          <w:szCs w:val="24"/>
        </w:rPr>
      </w:pPr>
    </w:p>
    <w:p w14:paraId="1B7505DB" w14:textId="309D43B0" w:rsidR="007C574F" w:rsidRPr="007C574F" w:rsidRDefault="00E665CA" w:rsidP="007C574F">
      <w:pPr>
        <w:ind w:firstLine="0"/>
        <w:rPr>
          <w:sz w:val="24"/>
          <w:szCs w:val="24"/>
        </w:rPr>
      </w:pPr>
      <w:r>
        <w:rPr>
          <w:sz w:val="24"/>
          <w:szCs w:val="24"/>
        </w:rPr>
        <w:t>The books that need to be purchased:</w:t>
      </w:r>
      <w:r w:rsidR="007C574F">
        <w:rPr>
          <w:sz w:val="24"/>
          <w:szCs w:val="24"/>
        </w:rPr>
        <w:t xml:space="preserve"> Williams, Reggie: </w:t>
      </w:r>
      <w:r w:rsidR="007C574F">
        <w:rPr>
          <w:i/>
          <w:sz w:val="24"/>
          <w:szCs w:val="24"/>
        </w:rPr>
        <w:t>Bonhoeffer’s Black Jesus</w:t>
      </w:r>
      <w:r w:rsidR="007704CC">
        <w:rPr>
          <w:i/>
          <w:sz w:val="24"/>
          <w:szCs w:val="24"/>
        </w:rPr>
        <w:t xml:space="preserve">; </w:t>
      </w:r>
      <w:r w:rsidR="007704CC">
        <w:rPr>
          <w:sz w:val="24"/>
          <w:szCs w:val="24"/>
        </w:rPr>
        <w:t xml:space="preserve">Hays, Richard: </w:t>
      </w:r>
      <w:r w:rsidR="007704CC">
        <w:rPr>
          <w:i/>
          <w:sz w:val="24"/>
          <w:szCs w:val="24"/>
        </w:rPr>
        <w:t xml:space="preserve">The Moral Vision of the New Testament; </w:t>
      </w:r>
      <w:r w:rsidR="007704CC">
        <w:rPr>
          <w:sz w:val="24"/>
          <w:szCs w:val="24"/>
        </w:rPr>
        <w:t xml:space="preserve">and Hunter, James: </w:t>
      </w:r>
      <w:r w:rsidR="007704CC">
        <w:rPr>
          <w:i/>
          <w:sz w:val="24"/>
          <w:szCs w:val="24"/>
        </w:rPr>
        <w:t>To Change the World</w:t>
      </w:r>
      <w:r w:rsidR="007C574F">
        <w:rPr>
          <w:i/>
          <w:sz w:val="24"/>
          <w:szCs w:val="24"/>
        </w:rPr>
        <w:t xml:space="preserve">. </w:t>
      </w:r>
      <w:r w:rsidR="007C574F">
        <w:rPr>
          <w:sz w:val="24"/>
          <w:szCs w:val="24"/>
        </w:rPr>
        <w:t>The rest of the reading will be provided electronically.</w:t>
      </w:r>
    </w:p>
    <w:p w14:paraId="62DCCCE5" w14:textId="77777777" w:rsidR="002103C8" w:rsidRPr="00C506BA" w:rsidRDefault="002103C8" w:rsidP="00061A40">
      <w:pPr>
        <w:rPr>
          <w:sz w:val="24"/>
          <w:szCs w:val="24"/>
        </w:rPr>
      </w:pPr>
    </w:p>
    <w:p w14:paraId="4BAD654D" w14:textId="0063AA77" w:rsidR="00061A40" w:rsidRDefault="00061A40" w:rsidP="00061A40">
      <w:pPr>
        <w:pStyle w:val="Reading"/>
        <w:rPr>
          <w:b/>
          <w:i/>
          <w:sz w:val="24"/>
          <w:szCs w:val="24"/>
        </w:rPr>
      </w:pPr>
      <w:r w:rsidRPr="00C506BA">
        <w:rPr>
          <w:sz w:val="24"/>
          <w:szCs w:val="24"/>
        </w:rPr>
        <w:t xml:space="preserve">Hays, Richard. </w:t>
      </w:r>
      <w:r w:rsidRPr="00C506BA">
        <w:rPr>
          <w:i/>
          <w:sz w:val="24"/>
          <w:szCs w:val="24"/>
        </w:rPr>
        <w:t>The Moral Vision of the New Testament: Community, Cross, New Creation, A Contemporary Introduction to New Testament Ethics.</w:t>
      </w:r>
      <w:r w:rsidRPr="00C506BA">
        <w:rPr>
          <w:sz w:val="24"/>
          <w:szCs w:val="24"/>
        </w:rPr>
        <w:t xml:space="preserve"> Harper Collins, </w:t>
      </w:r>
      <w:r w:rsidRPr="00C506BA">
        <w:rPr>
          <w:sz w:val="24"/>
          <w:szCs w:val="24"/>
        </w:rPr>
        <w:lastRenderedPageBreak/>
        <w:t>1996. ISBN: 978-0060637965, Pub. Price $26.99 [</w:t>
      </w:r>
      <w:r w:rsidR="002103C8">
        <w:rPr>
          <w:sz w:val="24"/>
          <w:szCs w:val="24"/>
        </w:rPr>
        <w:t>104</w:t>
      </w:r>
      <w:r w:rsidRPr="00C506BA">
        <w:rPr>
          <w:sz w:val="24"/>
          <w:szCs w:val="24"/>
        </w:rPr>
        <w:t xml:space="preserve"> pp. assigned].</w:t>
      </w:r>
      <w:r w:rsidR="00647729">
        <w:rPr>
          <w:sz w:val="24"/>
          <w:szCs w:val="24"/>
        </w:rPr>
        <w:t xml:space="preserve">  </w:t>
      </w:r>
      <w:r w:rsidR="00647729" w:rsidRPr="007704CC">
        <w:rPr>
          <w:b/>
          <w:i/>
          <w:sz w:val="24"/>
          <w:szCs w:val="24"/>
        </w:rPr>
        <w:t xml:space="preserve">Read </w:t>
      </w:r>
      <w:r w:rsidR="007704CC" w:rsidRPr="007704CC">
        <w:rPr>
          <w:b/>
          <w:i/>
          <w:sz w:val="24"/>
          <w:szCs w:val="24"/>
        </w:rPr>
        <w:t>Introduction, Ch.</w:t>
      </w:r>
      <w:r w:rsidR="00CC1B6F">
        <w:rPr>
          <w:b/>
          <w:i/>
          <w:sz w:val="24"/>
          <w:szCs w:val="24"/>
        </w:rPr>
        <w:t xml:space="preserve"> 9, 10, 11, 13, 16.</w:t>
      </w:r>
    </w:p>
    <w:p w14:paraId="43FEAAFC" w14:textId="77777777" w:rsidR="008C32BC" w:rsidRDefault="008C32BC" w:rsidP="00061A40">
      <w:pPr>
        <w:pStyle w:val="Reading"/>
        <w:rPr>
          <w:b/>
          <w:i/>
          <w:sz w:val="24"/>
          <w:szCs w:val="24"/>
        </w:rPr>
      </w:pPr>
    </w:p>
    <w:p w14:paraId="56141B54" w14:textId="245B8FE5" w:rsidR="00061A40" w:rsidRPr="00C506BA" w:rsidRDefault="00061A40" w:rsidP="00061A40">
      <w:pPr>
        <w:pStyle w:val="Reading"/>
        <w:rPr>
          <w:sz w:val="24"/>
          <w:szCs w:val="24"/>
        </w:rPr>
      </w:pPr>
      <w:r w:rsidRPr="00C506BA">
        <w:rPr>
          <w:sz w:val="24"/>
          <w:szCs w:val="24"/>
        </w:rPr>
        <w:t xml:space="preserve">Park, Andrew Sung. </w:t>
      </w:r>
      <w:r w:rsidRPr="00C506BA">
        <w:rPr>
          <w:i/>
          <w:sz w:val="24"/>
          <w:szCs w:val="24"/>
        </w:rPr>
        <w:t>Racial Conflict and Healing: An Asian American Theological Perspective.</w:t>
      </w:r>
      <w:r w:rsidRPr="00C506BA">
        <w:rPr>
          <w:sz w:val="24"/>
          <w:szCs w:val="24"/>
        </w:rPr>
        <w:t xml:space="preserve"> Wipf and Stock, 2009. ISBN: 978-1608990498, Pub. Price $25.00 [</w:t>
      </w:r>
      <w:r w:rsidR="008808F8">
        <w:rPr>
          <w:sz w:val="24"/>
          <w:szCs w:val="24"/>
        </w:rPr>
        <w:t>31</w:t>
      </w:r>
      <w:r w:rsidRPr="00C506BA">
        <w:rPr>
          <w:sz w:val="24"/>
          <w:szCs w:val="24"/>
        </w:rPr>
        <w:t xml:space="preserve"> pp.</w:t>
      </w:r>
      <w:r w:rsidR="002103C8">
        <w:rPr>
          <w:sz w:val="24"/>
          <w:szCs w:val="24"/>
        </w:rPr>
        <w:t xml:space="preserve"> assigned</w:t>
      </w:r>
      <w:r w:rsidRPr="00C506BA">
        <w:rPr>
          <w:sz w:val="24"/>
          <w:szCs w:val="24"/>
        </w:rPr>
        <w:t>].</w:t>
      </w:r>
      <w:r w:rsidR="008808F8">
        <w:rPr>
          <w:sz w:val="24"/>
          <w:szCs w:val="24"/>
        </w:rPr>
        <w:t xml:space="preserve"> Available electronically.</w:t>
      </w:r>
      <w:r w:rsidR="00D043DA">
        <w:rPr>
          <w:sz w:val="24"/>
          <w:szCs w:val="24"/>
        </w:rPr>
        <w:t xml:space="preserve"> </w:t>
      </w:r>
      <w:r w:rsidR="00D043DA" w:rsidRPr="00D043DA">
        <w:rPr>
          <w:b/>
          <w:i/>
          <w:sz w:val="24"/>
          <w:szCs w:val="24"/>
        </w:rPr>
        <w:t xml:space="preserve">Read </w:t>
      </w:r>
      <w:proofErr w:type="spellStart"/>
      <w:r w:rsidR="00D043DA" w:rsidRPr="00D043DA">
        <w:rPr>
          <w:b/>
          <w:i/>
          <w:sz w:val="24"/>
          <w:szCs w:val="24"/>
        </w:rPr>
        <w:t>Chs</w:t>
      </w:r>
      <w:proofErr w:type="spellEnd"/>
      <w:r w:rsidR="00D043DA" w:rsidRPr="00D043DA">
        <w:rPr>
          <w:b/>
          <w:i/>
          <w:sz w:val="24"/>
          <w:szCs w:val="24"/>
        </w:rPr>
        <w:t xml:space="preserve">. 1,2 found </w:t>
      </w:r>
      <w:r w:rsidR="00CC1B6F">
        <w:rPr>
          <w:b/>
          <w:i/>
          <w:sz w:val="24"/>
          <w:szCs w:val="24"/>
        </w:rPr>
        <w:t xml:space="preserve">on the IBS website for the course here: </w:t>
      </w:r>
      <w:hyperlink r:id="rId8" w:history="1">
        <w:r w:rsidR="00CC1B6F" w:rsidRPr="005224C2">
          <w:rPr>
            <w:rStyle w:val="Hyperlink"/>
            <w:b/>
            <w:i/>
            <w:sz w:val="24"/>
            <w:szCs w:val="24"/>
          </w:rPr>
          <w:t>https://ibs.cru.org/ibs/local/</w:t>
        </w:r>
      </w:hyperlink>
    </w:p>
    <w:p w14:paraId="5C6955FB" w14:textId="77777777" w:rsidR="00262620" w:rsidRDefault="00262620" w:rsidP="00061A40">
      <w:pPr>
        <w:pStyle w:val="Reading"/>
        <w:rPr>
          <w:sz w:val="24"/>
          <w:szCs w:val="24"/>
          <w:lang w:eastAsia="ja-JP"/>
        </w:rPr>
      </w:pPr>
    </w:p>
    <w:p w14:paraId="6AA15F4A" w14:textId="25AE9AAE" w:rsidR="0082211D" w:rsidRDefault="0082211D" w:rsidP="0082211D">
      <w:pPr>
        <w:pStyle w:val="Reading"/>
        <w:rPr>
          <w:sz w:val="24"/>
          <w:szCs w:val="24"/>
          <w:lang w:eastAsia="ja-JP"/>
        </w:rPr>
      </w:pPr>
      <w:r>
        <w:rPr>
          <w:sz w:val="24"/>
          <w:szCs w:val="24"/>
          <w:lang w:eastAsia="ja-JP"/>
        </w:rPr>
        <w:t xml:space="preserve">Pei, Adrien. </w:t>
      </w:r>
      <w:r>
        <w:rPr>
          <w:i/>
          <w:sz w:val="24"/>
          <w:szCs w:val="24"/>
          <w:lang w:eastAsia="ja-JP"/>
        </w:rPr>
        <w:t xml:space="preserve">The Minority Experience: Navigating Emotional and Organizational Realities, Ch. 2. </w:t>
      </w:r>
      <w:r>
        <w:rPr>
          <w:sz w:val="24"/>
          <w:szCs w:val="24"/>
          <w:lang w:eastAsia="ja-JP"/>
        </w:rPr>
        <w:t xml:space="preserve"> Intervarsity, 2108. ISBN: 978-0830845844, Pub. Price $15.30 [ 31 pp. assigned]</w:t>
      </w:r>
      <w:r w:rsidR="009435C7">
        <w:rPr>
          <w:sz w:val="24"/>
          <w:szCs w:val="24"/>
          <w:lang w:eastAsia="ja-JP"/>
        </w:rPr>
        <w:t>. This will be available electronically through the class website</w:t>
      </w:r>
      <w:r w:rsidR="00CC1B6F">
        <w:rPr>
          <w:sz w:val="24"/>
          <w:szCs w:val="24"/>
          <w:lang w:eastAsia="ja-JP"/>
        </w:rPr>
        <w:t xml:space="preserve">: </w:t>
      </w:r>
      <w:hyperlink r:id="rId9" w:history="1">
        <w:r w:rsidR="00CC1B6F" w:rsidRPr="005224C2">
          <w:rPr>
            <w:rStyle w:val="Hyperlink"/>
            <w:sz w:val="24"/>
            <w:szCs w:val="24"/>
            <w:lang w:eastAsia="ja-JP"/>
          </w:rPr>
          <w:t>https://ibs.cru.org/ibs/local/</w:t>
        </w:r>
      </w:hyperlink>
      <w:r w:rsidR="00CC1B6F">
        <w:rPr>
          <w:sz w:val="24"/>
          <w:szCs w:val="24"/>
          <w:lang w:eastAsia="ja-JP"/>
        </w:rPr>
        <w:t xml:space="preserve"> </w:t>
      </w:r>
      <w:r w:rsidR="009435C7">
        <w:rPr>
          <w:sz w:val="24"/>
          <w:szCs w:val="24"/>
          <w:lang w:eastAsia="ja-JP"/>
        </w:rPr>
        <w:t>.</w:t>
      </w:r>
    </w:p>
    <w:p w14:paraId="4BD1846E" w14:textId="77777777" w:rsidR="0082211D" w:rsidRPr="0082211D" w:rsidRDefault="0082211D" w:rsidP="0082211D">
      <w:pPr>
        <w:pStyle w:val="Reading"/>
        <w:rPr>
          <w:color w:val="FF0000"/>
          <w:sz w:val="24"/>
          <w:szCs w:val="24"/>
        </w:rPr>
      </w:pPr>
    </w:p>
    <w:p w14:paraId="28DD6E9C" w14:textId="1F943C07" w:rsidR="007704CC" w:rsidRDefault="00262620" w:rsidP="0082211D">
      <w:pPr>
        <w:pStyle w:val="Reading"/>
        <w:rPr>
          <w:sz w:val="24"/>
          <w:szCs w:val="24"/>
          <w:lang w:eastAsia="ja-JP"/>
        </w:rPr>
      </w:pPr>
      <w:r>
        <w:rPr>
          <w:sz w:val="24"/>
          <w:szCs w:val="24"/>
          <w:lang w:eastAsia="ja-JP"/>
        </w:rPr>
        <w:t>Sanders, Ron: “Genesis and Abundant Life.” [18 pp. assigned]. Available electronically</w:t>
      </w:r>
      <w:r w:rsidR="009435C7">
        <w:rPr>
          <w:sz w:val="24"/>
          <w:szCs w:val="24"/>
          <w:lang w:eastAsia="ja-JP"/>
        </w:rPr>
        <w:t xml:space="preserve"> through class website</w:t>
      </w:r>
      <w:r w:rsidR="00CC1B6F">
        <w:rPr>
          <w:sz w:val="24"/>
          <w:szCs w:val="24"/>
          <w:lang w:eastAsia="ja-JP"/>
        </w:rPr>
        <w:t xml:space="preserve">: </w:t>
      </w:r>
      <w:hyperlink r:id="rId10" w:history="1">
        <w:r w:rsidR="00CC1B6F" w:rsidRPr="005224C2">
          <w:rPr>
            <w:rStyle w:val="Hyperlink"/>
            <w:sz w:val="24"/>
            <w:szCs w:val="24"/>
            <w:lang w:eastAsia="ja-JP"/>
          </w:rPr>
          <w:t>https://ibs.cru.org/ibs/local/</w:t>
        </w:r>
      </w:hyperlink>
      <w:r w:rsidR="00CC1B6F">
        <w:rPr>
          <w:sz w:val="24"/>
          <w:szCs w:val="24"/>
          <w:lang w:eastAsia="ja-JP"/>
        </w:rPr>
        <w:t xml:space="preserve"> </w:t>
      </w:r>
    </w:p>
    <w:p w14:paraId="51E9110A" w14:textId="77777777" w:rsidR="007704CC" w:rsidRPr="00C506BA" w:rsidRDefault="007704CC" w:rsidP="00061A40">
      <w:pPr>
        <w:pStyle w:val="Reading"/>
        <w:rPr>
          <w:sz w:val="24"/>
          <w:szCs w:val="24"/>
        </w:rPr>
      </w:pPr>
    </w:p>
    <w:p w14:paraId="03153BC0" w14:textId="3F1CA68E" w:rsidR="0082211D" w:rsidRDefault="0082211D" w:rsidP="002103C8">
      <w:pPr>
        <w:ind w:left="720"/>
        <w:rPr>
          <w:sz w:val="24"/>
          <w:szCs w:val="24"/>
        </w:rPr>
      </w:pPr>
      <w:r>
        <w:rPr>
          <w:sz w:val="24"/>
          <w:szCs w:val="24"/>
        </w:rPr>
        <w:t xml:space="preserve">Sprinkle, Preston. “A Biblical Conversation About Transgender Identities.” The Center for Faith, Sexuality, and Gender. You can find the article here: </w:t>
      </w:r>
      <w:hyperlink r:id="rId11" w:history="1">
        <w:r w:rsidRPr="0082211D">
          <w:rPr>
            <w:rStyle w:val="Hyperlink"/>
            <w:sz w:val="24"/>
            <w:szCs w:val="24"/>
          </w:rPr>
          <w:t>https://www.centerforfaith.com/resources/pastoral-papers/a-biblical-conversation-about-transgender-identitieshttps://www.centerforfaith.com/resources/pastoral-papers/a-biblical-conversation-about-transgender-identities</w:t>
        </w:r>
      </w:hyperlink>
      <w:r>
        <w:rPr>
          <w:sz w:val="24"/>
          <w:szCs w:val="24"/>
        </w:rPr>
        <w:t xml:space="preserve"> </w:t>
      </w:r>
    </w:p>
    <w:p w14:paraId="60A1E36E" w14:textId="77777777" w:rsidR="0082211D" w:rsidRDefault="0082211D" w:rsidP="002103C8">
      <w:pPr>
        <w:ind w:left="720"/>
        <w:rPr>
          <w:sz w:val="24"/>
          <w:szCs w:val="24"/>
        </w:rPr>
      </w:pPr>
    </w:p>
    <w:p w14:paraId="3DC22D9D" w14:textId="19843DA6" w:rsidR="008808F8" w:rsidRDefault="008808F8" w:rsidP="002103C8">
      <w:pPr>
        <w:ind w:left="720"/>
        <w:rPr>
          <w:sz w:val="24"/>
          <w:szCs w:val="24"/>
        </w:rPr>
      </w:pPr>
      <w:r w:rsidRPr="008808F8">
        <w:rPr>
          <w:sz w:val="24"/>
          <w:szCs w:val="24"/>
        </w:rPr>
        <w:t xml:space="preserve">Williams, Reggie. </w:t>
      </w:r>
      <w:r w:rsidRPr="008808F8">
        <w:rPr>
          <w:i/>
          <w:sz w:val="24"/>
          <w:szCs w:val="24"/>
        </w:rPr>
        <w:t xml:space="preserve">Bonhoeffer’s Black Jesus: Harlem Renaissance Theology and an Ethic of Resistance. </w:t>
      </w:r>
      <w:r w:rsidRPr="008808F8">
        <w:rPr>
          <w:sz w:val="24"/>
          <w:szCs w:val="24"/>
        </w:rPr>
        <w:t>Baylor, 2014. ISBN: 978-1602588059, Pub. Price $39.95 [140 pp. assigned].</w:t>
      </w:r>
      <w:r w:rsidR="009435C7">
        <w:rPr>
          <w:sz w:val="24"/>
          <w:szCs w:val="24"/>
        </w:rPr>
        <w:t xml:space="preserve"> It is best to purchase the book at Baylor University Press </w:t>
      </w:r>
      <w:hyperlink r:id="rId12" w:history="1">
        <w:r w:rsidR="009435C7" w:rsidRPr="009435C7">
          <w:rPr>
            <w:rStyle w:val="Hyperlink"/>
            <w:sz w:val="24"/>
            <w:szCs w:val="24"/>
          </w:rPr>
          <w:t>http://baylorpress.com</w:t>
        </w:r>
      </w:hyperlink>
      <w:r w:rsidR="009435C7">
        <w:rPr>
          <w:sz w:val="24"/>
          <w:szCs w:val="24"/>
        </w:rPr>
        <w:t xml:space="preserve">. </w:t>
      </w:r>
      <w:r w:rsidR="008C32BC">
        <w:rPr>
          <w:sz w:val="24"/>
          <w:szCs w:val="24"/>
        </w:rPr>
        <w:t xml:space="preserve">Use the discount code </w:t>
      </w:r>
      <w:r w:rsidR="009435C7">
        <w:rPr>
          <w:sz w:val="24"/>
          <w:szCs w:val="24"/>
        </w:rPr>
        <w:t>BTXT (you will receive 25% off the publisher’s price).</w:t>
      </w:r>
    </w:p>
    <w:p w14:paraId="753F9993" w14:textId="77777777" w:rsidR="007704CC" w:rsidRDefault="007704CC" w:rsidP="002103C8">
      <w:pPr>
        <w:ind w:left="720"/>
        <w:rPr>
          <w:sz w:val="24"/>
          <w:szCs w:val="24"/>
        </w:rPr>
      </w:pPr>
    </w:p>
    <w:p w14:paraId="5D5CB66D" w14:textId="51A99CDE" w:rsidR="00262620" w:rsidRPr="00FB4560" w:rsidRDefault="00262620" w:rsidP="00262620">
      <w:pPr>
        <w:pStyle w:val="Reading"/>
        <w:rPr>
          <w:rFonts w:asciiTheme="minorHAnsi" w:hAnsiTheme="minorHAnsi"/>
          <w:color w:val="000000"/>
          <w:sz w:val="24"/>
          <w:szCs w:val="24"/>
        </w:rPr>
      </w:pPr>
      <w:r w:rsidRPr="00FB4560">
        <w:rPr>
          <w:rFonts w:asciiTheme="minorHAnsi" w:hAnsiTheme="minorHAnsi"/>
          <w:color w:val="000000"/>
          <w:sz w:val="24"/>
          <w:szCs w:val="24"/>
        </w:rPr>
        <w:t xml:space="preserve">Hunter, James Davidson. </w:t>
      </w:r>
      <w:r w:rsidRPr="00FB4560">
        <w:rPr>
          <w:rFonts w:asciiTheme="minorHAnsi" w:hAnsiTheme="minorHAnsi"/>
          <w:i/>
          <w:color w:val="000000"/>
          <w:sz w:val="24"/>
          <w:szCs w:val="24"/>
        </w:rPr>
        <w:t xml:space="preserve">To Change the World: </w:t>
      </w:r>
      <w:r w:rsidRPr="00FB4560">
        <w:rPr>
          <w:rFonts w:asciiTheme="minorHAnsi" w:hAnsiTheme="minorHAnsi" w:cs="Arial"/>
          <w:bCs/>
          <w:i/>
          <w:color w:val="262626"/>
          <w:sz w:val="24"/>
          <w:szCs w:val="24"/>
        </w:rPr>
        <w:t>The Irony, Tragedy, and Possibility of Christianity in the Late Modern World.</w:t>
      </w:r>
      <w:r w:rsidRPr="00FB4560">
        <w:rPr>
          <w:rFonts w:asciiTheme="minorHAnsi" w:hAnsiTheme="minorHAnsi" w:cs="Arial"/>
          <w:bCs/>
          <w:color w:val="262626"/>
          <w:sz w:val="24"/>
          <w:szCs w:val="24"/>
        </w:rPr>
        <w:t xml:space="preserve"> </w:t>
      </w:r>
      <w:r w:rsidRPr="00FB4560">
        <w:rPr>
          <w:rFonts w:asciiTheme="minorHAnsi" w:hAnsiTheme="minorHAnsi"/>
          <w:color w:val="000000"/>
          <w:sz w:val="24"/>
          <w:szCs w:val="24"/>
        </w:rPr>
        <w:t xml:space="preserve">Oxford University Press, 2010. ISBN: </w:t>
      </w:r>
      <w:r w:rsidRPr="00FB4560">
        <w:rPr>
          <w:rFonts w:asciiTheme="minorHAnsi" w:hAnsiTheme="minorHAnsi" w:cs="Arial"/>
          <w:color w:val="262626"/>
          <w:sz w:val="24"/>
          <w:szCs w:val="24"/>
        </w:rPr>
        <w:t xml:space="preserve">978-0199730803, Pub. Price </w:t>
      </w:r>
      <w:r w:rsidRPr="00FB4560">
        <w:rPr>
          <w:rFonts w:asciiTheme="minorHAnsi" w:hAnsiTheme="minorHAnsi"/>
          <w:color w:val="000000"/>
          <w:sz w:val="24"/>
          <w:szCs w:val="24"/>
        </w:rPr>
        <w:t>$27.95 [</w:t>
      </w:r>
      <w:r>
        <w:rPr>
          <w:rFonts w:asciiTheme="minorHAnsi" w:hAnsiTheme="minorHAnsi"/>
          <w:color w:val="000000"/>
          <w:sz w:val="24"/>
          <w:szCs w:val="24"/>
        </w:rPr>
        <w:t>196 pp. assigned</w:t>
      </w:r>
      <w:r w:rsidRPr="00FB4560">
        <w:rPr>
          <w:rFonts w:asciiTheme="minorHAnsi" w:hAnsiTheme="minorHAnsi"/>
          <w:color w:val="000000"/>
          <w:sz w:val="24"/>
          <w:szCs w:val="24"/>
        </w:rPr>
        <w:t>].</w:t>
      </w:r>
      <w:r>
        <w:rPr>
          <w:rFonts w:asciiTheme="minorHAnsi" w:hAnsiTheme="minorHAnsi"/>
          <w:color w:val="000000"/>
          <w:sz w:val="24"/>
          <w:szCs w:val="24"/>
        </w:rPr>
        <w:t xml:space="preserve"> </w:t>
      </w:r>
      <w:r w:rsidR="007704CC" w:rsidRPr="007704CC">
        <w:rPr>
          <w:rFonts w:asciiTheme="minorHAnsi" w:hAnsiTheme="minorHAnsi"/>
          <w:b/>
          <w:i/>
          <w:color w:val="000000"/>
          <w:sz w:val="24"/>
          <w:szCs w:val="24"/>
        </w:rPr>
        <w:t xml:space="preserve">Read the Introduction, Essay I, &amp; Essay II. </w:t>
      </w:r>
    </w:p>
    <w:p w14:paraId="48CF5DFF" w14:textId="77777777" w:rsidR="00061A40" w:rsidRPr="00C506BA" w:rsidRDefault="00061A40" w:rsidP="00061A40">
      <w:pPr>
        <w:pStyle w:val="Reading"/>
        <w:rPr>
          <w:sz w:val="24"/>
          <w:szCs w:val="24"/>
        </w:rPr>
      </w:pPr>
    </w:p>
    <w:p w14:paraId="5655D6C7" w14:textId="77777777" w:rsidR="00061A40" w:rsidRPr="00C506BA" w:rsidRDefault="00061A40" w:rsidP="00262620">
      <w:pPr>
        <w:ind w:left="0" w:firstLine="0"/>
        <w:rPr>
          <w:sz w:val="24"/>
          <w:szCs w:val="24"/>
        </w:rPr>
      </w:pPr>
    </w:p>
    <w:p w14:paraId="361D73A6" w14:textId="77777777" w:rsidR="00061A40" w:rsidRPr="00C506BA" w:rsidRDefault="00061A40" w:rsidP="00061A40">
      <w:pPr>
        <w:rPr>
          <w:b/>
          <w:i/>
          <w:sz w:val="24"/>
          <w:szCs w:val="24"/>
        </w:rPr>
      </w:pPr>
      <w:r w:rsidRPr="00C506BA">
        <w:rPr>
          <w:sz w:val="24"/>
          <w:szCs w:val="24"/>
        </w:rPr>
        <w:t>RECOMMENDED READING:  Recommended reading will be given during the course of the lectures.</w:t>
      </w:r>
    </w:p>
    <w:p w14:paraId="22EA7B9A" w14:textId="77777777" w:rsidR="00061A40" w:rsidRPr="00C506BA" w:rsidRDefault="00061A40" w:rsidP="00061A40">
      <w:pPr>
        <w:rPr>
          <w:sz w:val="24"/>
          <w:szCs w:val="24"/>
        </w:rPr>
      </w:pPr>
    </w:p>
    <w:p w14:paraId="189483B0" w14:textId="77777777" w:rsidR="00061A40" w:rsidRPr="00C506BA" w:rsidRDefault="00061A40" w:rsidP="00061A40">
      <w:pPr>
        <w:rPr>
          <w:sz w:val="24"/>
          <w:szCs w:val="24"/>
        </w:rPr>
      </w:pPr>
      <w:r w:rsidRPr="00C506BA">
        <w:rPr>
          <w:sz w:val="24"/>
          <w:szCs w:val="24"/>
        </w:rPr>
        <w:t xml:space="preserve">ASSIGNMENTS AND ASSESSMENT: </w:t>
      </w:r>
    </w:p>
    <w:p w14:paraId="148CA805" w14:textId="6829ECBB" w:rsidR="00061A40" w:rsidRPr="00C506BA" w:rsidRDefault="00061A40" w:rsidP="00061A40">
      <w:pPr>
        <w:pStyle w:val="numberedlist"/>
        <w:rPr>
          <w:sz w:val="24"/>
          <w:szCs w:val="24"/>
        </w:rPr>
      </w:pPr>
      <w:r w:rsidRPr="00C506BA">
        <w:rPr>
          <w:sz w:val="24"/>
          <w:szCs w:val="24"/>
        </w:rPr>
        <w:t>Class attendance and participation (</w:t>
      </w:r>
      <w:r w:rsidR="00567DB0">
        <w:rPr>
          <w:sz w:val="24"/>
          <w:szCs w:val="24"/>
        </w:rPr>
        <w:t>5</w:t>
      </w:r>
      <w:r w:rsidRPr="00C506BA">
        <w:rPr>
          <w:sz w:val="24"/>
          <w:szCs w:val="24"/>
        </w:rPr>
        <w:t>%). [This assignment is related</w:t>
      </w:r>
      <w:r w:rsidR="00262620">
        <w:rPr>
          <w:sz w:val="24"/>
          <w:szCs w:val="24"/>
        </w:rPr>
        <w:t xml:space="preserve"> to learning outcomes #1, #2]. </w:t>
      </w:r>
    </w:p>
    <w:p w14:paraId="73167A51" w14:textId="749D41F1" w:rsidR="00061A40" w:rsidRPr="00C506BA" w:rsidRDefault="000459D8" w:rsidP="00061A40">
      <w:pPr>
        <w:pStyle w:val="numberedlist"/>
        <w:rPr>
          <w:sz w:val="24"/>
          <w:szCs w:val="24"/>
        </w:rPr>
      </w:pPr>
      <w:r>
        <w:rPr>
          <w:sz w:val="24"/>
          <w:szCs w:val="24"/>
        </w:rPr>
        <w:t>Journal reflections each day</w:t>
      </w:r>
      <w:r w:rsidR="00061A40" w:rsidRPr="00C506BA">
        <w:rPr>
          <w:sz w:val="24"/>
          <w:szCs w:val="24"/>
        </w:rPr>
        <w:t xml:space="preserve"> based on reading schedule </w:t>
      </w:r>
      <w:r w:rsidR="00262620">
        <w:rPr>
          <w:sz w:val="24"/>
          <w:szCs w:val="24"/>
        </w:rPr>
        <w:t xml:space="preserve">and lecture </w:t>
      </w:r>
      <w:r w:rsidR="00F84D9A">
        <w:rPr>
          <w:sz w:val="24"/>
          <w:szCs w:val="24"/>
        </w:rPr>
        <w:t>(10</w:t>
      </w:r>
      <w:r w:rsidR="00061A40" w:rsidRPr="00C506BA">
        <w:rPr>
          <w:sz w:val="24"/>
          <w:szCs w:val="24"/>
        </w:rPr>
        <w:t xml:space="preserve">%). [This assignment is related to learning outcomes #1, #2, #3]. </w:t>
      </w:r>
    </w:p>
    <w:p w14:paraId="405F5F99" w14:textId="5E939AF0" w:rsidR="00061A40" w:rsidRPr="00C506BA" w:rsidRDefault="00061A40" w:rsidP="00061A40">
      <w:pPr>
        <w:pStyle w:val="numberedlist"/>
        <w:rPr>
          <w:sz w:val="24"/>
          <w:szCs w:val="24"/>
        </w:rPr>
      </w:pPr>
      <w:r w:rsidRPr="00C506BA">
        <w:rPr>
          <w:sz w:val="24"/>
          <w:szCs w:val="24"/>
        </w:rPr>
        <w:t xml:space="preserve">Précis on </w:t>
      </w:r>
      <w:r w:rsidR="00262620">
        <w:rPr>
          <w:i/>
          <w:sz w:val="24"/>
          <w:szCs w:val="24"/>
        </w:rPr>
        <w:t>Bonhoeffer’s Black Jesus</w:t>
      </w:r>
      <w:r w:rsidR="00F84D9A">
        <w:rPr>
          <w:sz w:val="24"/>
          <w:szCs w:val="24"/>
        </w:rPr>
        <w:t xml:space="preserve"> (3</w:t>
      </w:r>
      <w:r w:rsidR="00567DB0">
        <w:rPr>
          <w:sz w:val="24"/>
          <w:szCs w:val="24"/>
        </w:rPr>
        <w:t>5</w:t>
      </w:r>
      <w:r w:rsidRPr="00C506BA">
        <w:rPr>
          <w:sz w:val="24"/>
          <w:szCs w:val="24"/>
        </w:rPr>
        <w:t>%). [This assignment is re</w:t>
      </w:r>
      <w:r w:rsidR="000459D8">
        <w:rPr>
          <w:sz w:val="24"/>
          <w:szCs w:val="24"/>
        </w:rPr>
        <w:t xml:space="preserve">lated to learning outcome #5]. </w:t>
      </w:r>
    </w:p>
    <w:p w14:paraId="25E35942" w14:textId="77777777" w:rsidR="000459D8" w:rsidRDefault="000459D8" w:rsidP="00061A40">
      <w:pPr>
        <w:pStyle w:val="numberedlist"/>
        <w:rPr>
          <w:sz w:val="24"/>
          <w:szCs w:val="24"/>
        </w:rPr>
      </w:pPr>
      <w:r w:rsidRPr="000459D8">
        <w:rPr>
          <w:sz w:val="24"/>
          <w:szCs w:val="24"/>
        </w:rPr>
        <w:t>Final project or paper</w:t>
      </w:r>
      <w:r w:rsidR="00061A40" w:rsidRPr="000459D8">
        <w:rPr>
          <w:sz w:val="24"/>
          <w:szCs w:val="24"/>
        </w:rPr>
        <w:t xml:space="preserve">. The final </w:t>
      </w:r>
      <w:r w:rsidRPr="000459D8">
        <w:rPr>
          <w:sz w:val="24"/>
          <w:szCs w:val="24"/>
        </w:rPr>
        <w:t>project/</w:t>
      </w:r>
      <w:r w:rsidR="00061A40" w:rsidRPr="000459D8">
        <w:rPr>
          <w:sz w:val="24"/>
          <w:szCs w:val="24"/>
        </w:rPr>
        <w:t xml:space="preserve">paper is the signature assignment for </w:t>
      </w:r>
      <w:r w:rsidRPr="000459D8">
        <w:rPr>
          <w:sz w:val="24"/>
          <w:szCs w:val="24"/>
        </w:rPr>
        <w:t>CWVE</w:t>
      </w:r>
      <w:r w:rsidR="00061A40" w:rsidRPr="000459D8">
        <w:rPr>
          <w:sz w:val="24"/>
          <w:szCs w:val="24"/>
        </w:rPr>
        <w:t>. (</w:t>
      </w:r>
      <w:r w:rsidRPr="000459D8">
        <w:rPr>
          <w:sz w:val="24"/>
          <w:szCs w:val="24"/>
        </w:rPr>
        <w:t>50</w:t>
      </w:r>
      <w:r w:rsidR="00061A40" w:rsidRPr="000459D8">
        <w:rPr>
          <w:sz w:val="24"/>
          <w:szCs w:val="24"/>
        </w:rPr>
        <w:t>%). [This assignment is related to learning outcome #4, #5</w:t>
      </w:r>
      <w:r>
        <w:rPr>
          <w:sz w:val="24"/>
          <w:szCs w:val="24"/>
        </w:rPr>
        <w:t>, #6</w:t>
      </w:r>
      <w:r w:rsidR="00061A40" w:rsidRPr="000459D8">
        <w:rPr>
          <w:sz w:val="24"/>
          <w:szCs w:val="24"/>
        </w:rPr>
        <w:t>].</w:t>
      </w:r>
    </w:p>
    <w:p w14:paraId="1DE4094D" w14:textId="77777777" w:rsidR="00061A40" w:rsidRPr="000459D8" w:rsidRDefault="00061A40" w:rsidP="000459D8">
      <w:pPr>
        <w:pStyle w:val="numberedlist"/>
        <w:numPr>
          <w:ilvl w:val="0"/>
          <w:numId w:val="0"/>
        </w:numPr>
        <w:ind w:left="1080" w:hanging="360"/>
        <w:rPr>
          <w:sz w:val="24"/>
          <w:szCs w:val="24"/>
        </w:rPr>
      </w:pPr>
      <w:r w:rsidRPr="000459D8">
        <w:rPr>
          <w:sz w:val="24"/>
          <w:szCs w:val="24"/>
        </w:rPr>
        <w:t xml:space="preserve"> </w:t>
      </w:r>
    </w:p>
    <w:p w14:paraId="50459E05" w14:textId="77777777" w:rsidR="00061A40" w:rsidRPr="00C506BA" w:rsidRDefault="00061A40" w:rsidP="00061A40">
      <w:pPr>
        <w:rPr>
          <w:sz w:val="24"/>
          <w:szCs w:val="24"/>
        </w:rPr>
      </w:pPr>
      <w:r w:rsidRPr="00C506BA">
        <w:rPr>
          <w:sz w:val="24"/>
          <w:szCs w:val="24"/>
        </w:rPr>
        <w:t>PREREQUISITES:  None.</w:t>
      </w:r>
    </w:p>
    <w:p w14:paraId="19CC17DC" w14:textId="77777777" w:rsidR="00061A40" w:rsidRPr="00C506BA" w:rsidRDefault="00061A40" w:rsidP="00061A40">
      <w:pPr>
        <w:rPr>
          <w:sz w:val="24"/>
          <w:szCs w:val="24"/>
        </w:rPr>
      </w:pPr>
    </w:p>
    <w:p w14:paraId="45BC17EE" w14:textId="23F3A0A7" w:rsidR="00061A40" w:rsidRPr="000459D8" w:rsidRDefault="00061A40" w:rsidP="00061A40">
      <w:pPr>
        <w:rPr>
          <w:color w:val="FF0000"/>
          <w:sz w:val="24"/>
          <w:szCs w:val="24"/>
        </w:rPr>
      </w:pPr>
      <w:r w:rsidRPr="00C506BA">
        <w:rPr>
          <w:sz w:val="24"/>
          <w:szCs w:val="24"/>
        </w:rPr>
        <w:t xml:space="preserve">RELATIONSHIP TO CURRICULUM:  </w:t>
      </w:r>
    </w:p>
    <w:p w14:paraId="5BEEEA77" w14:textId="77777777" w:rsidR="00061A40" w:rsidRPr="00C506BA" w:rsidRDefault="00061A40" w:rsidP="00061A40">
      <w:pPr>
        <w:rPr>
          <w:sz w:val="24"/>
          <w:szCs w:val="24"/>
        </w:rPr>
      </w:pPr>
    </w:p>
    <w:p w14:paraId="29AC5B0B" w14:textId="092A9EEF" w:rsidR="000459D8" w:rsidRDefault="00061A40" w:rsidP="00316C13">
      <w:pPr>
        <w:rPr>
          <w:sz w:val="24"/>
          <w:szCs w:val="24"/>
        </w:rPr>
      </w:pPr>
      <w:r w:rsidRPr="00C506BA">
        <w:rPr>
          <w:rFonts w:cs="Arial"/>
          <w:sz w:val="24"/>
          <w:szCs w:val="24"/>
        </w:rPr>
        <w:lastRenderedPageBreak/>
        <w:t>FINAL EXAMINATION:  None.</w:t>
      </w:r>
    </w:p>
    <w:p w14:paraId="6DF3B148" w14:textId="77777777" w:rsidR="00C624C9" w:rsidRPr="00C506BA" w:rsidRDefault="00C624C9" w:rsidP="00C624C9">
      <w:pPr>
        <w:pStyle w:val="NoSpacing"/>
        <w:rPr>
          <w:rFonts w:ascii="Palatino" w:hAnsi="Palatino"/>
        </w:rPr>
      </w:pPr>
    </w:p>
    <w:p w14:paraId="38E50022" w14:textId="77777777" w:rsidR="00C624C9" w:rsidRPr="00C506BA" w:rsidRDefault="00C624C9" w:rsidP="00C624C9">
      <w:pPr>
        <w:pStyle w:val="NoSpacing"/>
        <w:rPr>
          <w:rFonts w:ascii="Palatino" w:hAnsi="Palatino"/>
        </w:rPr>
      </w:pPr>
      <w:r w:rsidRPr="00C506BA">
        <w:rPr>
          <w:rFonts w:ascii="Palatino" w:hAnsi="Palatino"/>
        </w:rPr>
        <w:t>READING AND ASSIGNMENT SCHEDULE</w:t>
      </w:r>
    </w:p>
    <w:p w14:paraId="4442DE42" w14:textId="77777777" w:rsidR="00C624C9" w:rsidRPr="00C506BA" w:rsidRDefault="00C624C9" w:rsidP="00C624C9">
      <w:pPr>
        <w:pStyle w:val="NoSpacing"/>
        <w:rPr>
          <w:rFonts w:ascii="Palatino" w:hAnsi="Palatino"/>
          <w:b/>
          <w:i/>
        </w:rPr>
      </w:pPr>
    </w:p>
    <w:p w14:paraId="545575DF" w14:textId="77777777" w:rsidR="00C624C9" w:rsidRPr="00C506BA" w:rsidRDefault="00C624C9" w:rsidP="00C624C9">
      <w:pPr>
        <w:rPr>
          <w:b/>
          <w:i/>
          <w:sz w:val="24"/>
          <w:szCs w:val="24"/>
        </w:rPr>
      </w:pPr>
    </w:p>
    <w:p w14:paraId="6D97DB6D" w14:textId="477149FB" w:rsidR="00C624C9" w:rsidRDefault="00F30137" w:rsidP="00C624C9">
      <w:pPr>
        <w:rPr>
          <w:sz w:val="24"/>
          <w:szCs w:val="24"/>
        </w:rPr>
      </w:pPr>
      <w:r>
        <w:rPr>
          <w:b/>
          <w:bCs/>
          <w:i/>
          <w:iCs/>
          <w:sz w:val="24"/>
          <w:szCs w:val="24"/>
        </w:rPr>
        <w:t>November</w:t>
      </w:r>
      <w:r w:rsidR="008C32BC" w:rsidRPr="00567DB0">
        <w:rPr>
          <w:b/>
          <w:bCs/>
          <w:i/>
          <w:iCs/>
          <w:sz w:val="24"/>
          <w:szCs w:val="24"/>
        </w:rPr>
        <w:t xml:space="preserve"> 1</w:t>
      </w:r>
      <w:r w:rsidR="008C32BC" w:rsidRPr="00567DB0">
        <w:rPr>
          <w:b/>
          <w:bCs/>
          <w:i/>
          <w:iCs/>
          <w:sz w:val="24"/>
          <w:szCs w:val="24"/>
          <w:vertAlign w:val="superscript"/>
        </w:rPr>
        <w:t>st</w:t>
      </w:r>
      <w:r w:rsidR="008C32BC" w:rsidRPr="00567DB0">
        <w:rPr>
          <w:b/>
          <w:bCs/>
          <w:i/>
          <w:iCs/>
          <w:sz w:val="24"/>
          <w:szCs w:val="24"/>
        </w:rPr>
        <w:t>-</w:t>
      </w:r>
      <w:r>
        <w:rPr>
          <w:b/>
          <w:bCs/>
          <w:i/>
          <w:iCs/>
          <w:sz w:val="24"/>
          <w:szCs w:val="24"/>
        </w:rPr>
        <w:t xml:space="preserve">December </w:t>
      </w:r>
      <w:r w:rsidR="008C32BC" w:rsidRPr="00567DB0">
        <w:rPr>
          <w:b/>
          <w:bCs/>
          <w:i/>
          <w:iCs/>
          <w:sz w:val="24"/>
          <w:szCs w:val="24"/>
        </w:rPr>
        <w:t>6</w:t>
      </w:r>
      <w:r w:rsidR="008C32BC" w:rsidRPr="00567DB0">
        <w:rPr>
          <w:b/>
          <w:bCs/>
          <w:i/>
          <w:iCs/>
          <w:sz w:val="24"/>
          <w:szCs w:val="24"/>
          <w:vertAlign w:val="superscript"/>
        </w:rPr>
        <w:t>th</w:t>
      </w:r>
      <w:r w:rsidR="008C32BC" w:rsidRPr="00567DB0">
        <w:rPr>
          <w:b/>
          <w:bCs/>
          <w:i/>
          <w:iCs/>
          <w:sz w:val="24"/>
          <w:szCs w:val="24"/>
        </w:rPr>
        <w:t>, 2020</w:t>
      </w:r>
      <w:r w:rsidR="009435C7">
        <w:rPr>
          <w:sz w:val="24"/>
          <w:szCs w:val="24"/>
        </w:rPr>
        <w:t xml:space="preserve">. </w:t>
      </w:r>
      <w:r w:rsidR="000459D8">
        <w:rPr>
          <w:sz w:val="24"/>
          <w:szCs w:val="24"/>
        </w:rPr>
        <w:t xml:space="preserve"> </w:t>
      </w:r>
    </w:p>
    <w:p w14:paraId="4183EB0A" w14:textId="35B0A388" w:rsidR="00D27403" w:rsidRPr="009435C7" w:rsidRDefault="007C574F" w:rsidP="009435C7">
      <w:pPr>
        <w:ind w:firstLine="0"/>
        <w:rPr>
          <w:sz w:val="24"/>
          <w:szCs w:val="24"/>
        </w:rPr>
      </w:pPr>
      <w:r w:rsidRPr="007C574F">
        <w:rPr>
          <w:sz w:val="24"/>
          <w:szCs w:val="24"/>
        </w:rPr>
        <w:t xml:space="preserve">Due the compressed nature of this course, it is important </w:t>
      </w:r>
      <w:r w:rsidR="00F30137">
        <w:rPr>
          <w:sz w:val="24"/>
          <w:szCs w:val="24"/>
        </w:rPr>
        <w:t>to try to</w:t>
      </w:r>
      <w:r w:rsidRPr="007C574F">
        <w:rPr>
          <w:sz w:val="24"/>
          <w:szCs w:val="24"/>
        </w:rPr>
        <w:t xml:space="preserve"> </w:t>
      </w:r>
      <w:r w:rsidR="009435C7">
        <w:rPr>
          <w:sz w:val="24"/>
          <w:szCs w:val="24"/>
        </w:rPr>
        <w:t>complete as much of the</w:t>
      </w:r>
      <w:r w:rsidRPr="007C574F">
        <w:rPr>
          <w:sz w:val="24"/>
          <w:szCs w:val="24"/>
        </w:rPr>
        <w:t xml:space="preserve"> reading </w:t>
      </w:r>
      <w:r w:rsidR="00F30137">
        <w:rPr>
          <w:sz w:val="24"/>
          <w:szCs w:val="24"/>
        </w:rPr>
        <w:t>for</w:t>
      </w:r>
      <w:r w:rsidR="009435C7">
        <w:rPr>
          <w:sz w:val="24"/>
          <w:szCs w:val="24"/>
        </w:rPr>
        <w:t xml:space="preserve"> the class </w:t>
      </w:r>
      <w:r w:rsidRPr="007C574F">
        <w:rPr>
          <w:sz w:val="24"/>
          <w:szCs w:val="24"/>
        </w:rPr>
        <w:t xml:space="preserve">before </w:t>
      </w:r>
      <w:r w:rsidR="009435C7">
        <w:rPr>
          <w:sz w:val="24"/>
          <w:szCs w:val="24"/>
        </w:rPr>
        <w:t xml:space="preserve">the online portion begins. There will be certain specific assignments each night during the week of </w:t>
      </w:r>
      <w:r w:rsidR="00F30137">
        <w:rPr>
          <w:sz w:val="24"/>
          <w:szCs w:val="24"/>
        </w:rPr>
        <w:t>Dec. 7</w:t>
      </w:r>
      <w:r w:rsidR="00F30137" w:rsidRPr="00F30137">
        <w:rPr>
          <w:sz w:val="24"/>
          <w:szCs w:val="24"/>
          <w:vertAlign w:val="superscript"/>
        </w:rPr>
        <w:t>th</w:t>
      </w:r>
      <w:r w:rsidR="00F30137">
        <w:rPr>
          <w:sz w:val="24"/>
          <w:szCs w:val="24"/>
        </w:rPr>
        <w:t xml:space="preserve"> – Dec. 11</w:t>
      </w:r>
      <w:r w:rsidR="00F30137" w:rsidRPr="00F30137">
        <w:rPr>
          <w:sz w:val="24"/>
          <w:szCs w:val="24"/>
          <w:vertAlign w:val="superscript"/>
        </w:rPr>
        <w:t>th</w:t>
      </w:r>
      <w:r w:rsidR="00567DB0">
        <w:rPr>
          <w:sz w:val="24"/>
          <w:szCs w:val="24"/>
          <w:vertAlign w:val="superscript"/>
        </w:rPr>
        <w:t xml:space="preserve"> </w:t>
      </w:r>
      <w:r w:rsidR="00567DB0">
        <w:rPr>
          <w:sz w:val="24"/>
          <w:szCs w:val="24"/>
        </w:rPr>
        <w:t>that aren’t included in these pre-course reading (although you can read them beforehand).</w:t>
      </w:r>
    </w:p>
    <w:p w14:paraId="5880FDC3" w14:textId="7766E59F" w:rsidR="007C574F" w:rsidRPr="007C574F" w:rsidRDefault="007C574F" w:rsidP="007C574F">
      <w:pPr>
        <w:ind w:firstLine="0"/>
        <w:rPr>
          <w:sz w:val="24"/>
          <w:szCs w:val="24"/>
        </w:rPr>
      </w:pPr>
    </w:p>
    <w:p w14:paraId="75C9E89E" w14:textId="77777777" w:rsidR="00DA6414" w:rsidRPr="009435C7" w:rsidRDefault="00DA6414" w:rsidP="009435C7">
      <w:pPr>
        <w:pStyle w:val="ListParagraph"/>
        <w:numPr>
          <w:ilvl w:val="0"/>
          <w:numId w:val="7"/>
        </w:numPr>
        <w:rPr>
          <w:sz w:val="24"/>
          <w:szCs w:val="24"/>
        </w:rPr>
      </w:pPr>
      <w:r w:rsidRPr="009435C7">
        <w:rPr>
          <w:sz w:val="24"/>
          <w:szCs w:val="24"/>
        </w:rPr>
        <w:t xml:space="preserve">Hays, </w:t>
      </w:r>
      <w:r w:rsidR="00C50F83" w:rsidRPr="009435C7">
        <w:rPr>
          <w:sz w:val="24"/>
          <w:szCs w:val="24"/>
        </w:rPr>
        <w:t xml:space="preserve">pgs. 1-15; 187-205; 207-214; 291-312; </w:t>
      </w:r>
    </w:p>
    <w:p w14:paraId="27D6CA35" w14:textId="77777777" w:rsidR="009E179A" w:rsidRDefault="009E179A" w:rsidP="00C624C9">
      <w:pPr>
        <w:rPr>
          <w:sz w:val="24"/>
          <w:szCs w:val="24"/>
        </w:rPr>
      </w:pPr>
    </w:p>
    <w:p w14:paraId="06C4A85A" w14:textId="77777777" w:rsidR="009435C7" w:rsidRDefault="009435C7" w:rsidP="009435C7">
      <w:pPr>
        <w:pStyle w:val="ListParagraph"/>
        <w:numPr>
          <w:ilvl w:val="0"/>
          <w:numId w:val="7"/>
        </w:numPr>
        <w:rPr>
          <w:sz w:val="24"/>
          <w:szCs w:val="24"/>
        </w:rPr>
      </w:pPr>
      <w:r w:rsidRPr="009435C7">
        <w:rPr>
          <w:sz w:val="24"/>
          <w:szCs w:val="24"/>
        </w:rPr>
        <w:t>Hunter, pgs. 3-98</w:t>
      </w:r>
    </w:p>
    <w:p w14:paraId="417B4283" w14:textId="77777777" w:rsidR="009435C7" w:rsidRPr="009435C7" w:rsidRDefault="009435C7" w:rsidP="009435C7">
      <w:pPr>
        <w:ind w:left="0" w:firstLine="0"/>
        <w:rPr>
          <w:sz w:val="24"/>
          <w:szCs w:val="24"/>
        </w:rPr>
      </w:pPr>
    </w:p>
    <w:p w14:paraId="5DEDF7B2" w14:textId="77777777" w:rsidR="00DB4E79" w:rsidRPr="009435C7" w:rsidRDefault="00DB4E79" w:rsidP="009435C7">
      <w:pPr>
        <w:pStyle w:val="ListParagraph"/>
        <w:numPr>
          <w:ilvl w:val="0"/>
          <w:numId w:val="7"/>
        </w:numPr>
        <w:rPr>
          <w:i/>
          <w:sz w:val="24"/>
          <w:szCs w:val="24"/>
        </w:rPr>
      </w:pPr>
      <w:r w:rsidRPr="009435C7">
        <w:rPr>
          <w:sz w:val="24"/>
          <w:szCs w:val="24"/>
        </w:rPr>
        <w:t xml:space="preserve">Williams, </w:t>
      </w:r>
      <w:r w:rsidRPr="009435C7">
        <w:rPr>
          <w:i/>
          <w:sz w:val="24"/>
          <w:szCs w:val="24"/>
        </w:rPr>
        <w:t>Bonhoeffer’s Black Jesus</w:t>
      </w:r>
    </w:p>
    <w:p w14:paraId="76181F14" w14:textId="77777777" w:rsidR="009E179A" w:rsidRDefault="009E179A" w:rsidP="00C624C9">
      <w:pPr>
        <w:rPr>
          <w:sz w:val="24"/>
          <w:szCs w:val="24"/>
        </w:rPr>
      </w:pPr>
    </w:p>
    <w:p w14:paraId="76C2F90D" w14:textId="77777777" w:rsidR="009435C7" w:rsidRDefault="009435C7" w:rsidP="009435C7">
      <w:pPr>
        <w:rPr>
          <w:sz w:val="24"/>
          <w:szCs w:val="24"/>
        </w:rPr>
      </w:pPr>
    </w:p>
    <w:p w14:paraId="7FF7FF48" w14:textId="5A4292D7" w:rsidR="009435C7" w:rsidRPr="009435C7" w:rsidRDefault="00F30137" w:rsidP="009435C7">
      <w:pPr>
        <w:rPr>
          <w:sz w:val="24"/>
          <w:szCs w:val="24"/>
        </w:rPr>
      </w:pPr>
      <w:r>
        <w:rPr>
          <w:sz w:val="24"/>
          <w:szCs w:val="24"/>
        </w:rPr>
        <w:t>December 7</w:t>
      </w:r>
      <w:r w:rsidRPr="00F30137">
        <w:rPr>
          <w:sz w:val="24"/>
          <w:szCs w:val="24"/>
          <w:vertAlign w:val="superscript"/>
        </w:rPr>
        <w:t>th</w:t>
      </w:r>
      <w:r w:rsidR="008C32BC">
        <w:rPr>
          <w:sz w:val="24"/>
          <w:szCs w:val="24"/>
        </w:rPr>
        <w:t>, 2020</w:t>
      </w:r>
      <w:r w:rsidR="009435C7">
        <w:rPr>
          <w:sz w:val="24"/>
          <w:szCs w:val="24"/>
        </w:rPr>
        <w:t>.</w:t>
      </w:r>
    </w:p>
    <w:p w14:paraId="680969FC" w14:textId="166A7095" w:rsidR="009435C7" w:rsidRPr="00D27403" w:rsidRDefault="009435C7" w:rsidP="009435C7">
      <w:pPr>
        <w:ind w:firstLine="0"/>
        <w:rPr>
          <w:color w:val="FF0000"/>
          <w:sz w:val="24"/>
          <w:szCs w:val="24"/>
        </w:rPr>
      </w:pPr>
      <w:r>
        <w:rPr>
          <w:color w:val="FF0000"/>
          <w:sz w:val="24"/>
          <w:szCs w:val="24"/>
        </w:rPr>
        <w:t xml:space="preserve">Precis </w:t>
      </w:r>
      <w:proofErr w:type="spellStart"/>
      <w:r>
        <w:rPr>
          <w:color w:val="FF0000"/>
          <w:sz w:val="24"/>
          <w:szCs w:val="24"/>
        </w:rPr>
        <w:t>Assignmnet</w:t>
      </w:r>
      <w:proofErr w:type="spellEnd"/>
      <w:r>
        <w:rPr>
          <w:color w:val="FF0000"/>
          <w:sz w:val="24"/>
          <w:szCs w:val="24"/>
        </w:rPr>
        <w:t xml:space="preserve"> on </w:t>
      </w:r>
      <w:r>
        <w:rPr>
          <w:i/>
          <w:color w:val="FF0000"/>
          <w:sz w:val="24"/>
          <w:szCs w:val="24"/>
        </w:rPr>
        <w:t xml:space="preserve">Bonhoeffer’s Black Jesus </w:t>
      </w:r>
      <w:r>
        <w:rPr>
          <w:color w:val="FF0000"/>
          <w:sz w:val="24"/>
          <w:szCs w:val="24"/>
        </w:rPr>
        <w:t xml:space="preserve">due on </w:t>
      </w:r>
      <w:r w:rsidR="00F30137">
        <w:rPr>
          <w:color w:val="FF0000"/>
          <w:sz w:val="24"/>
          <w:szCs w:val="24"/>
        </w:rPr>
        <w:t>December 7th</w:t>
      </w:r>
      <w:r>
        <w:rPr>
          <w:color w:val="FF0000"/>
          <w:sz w:val="24"/>
          <w:szCs w:val="24"/>
        </w:rPr>
        <w:t xml:space="preserve"> (first day of class—turned in at the beginning of class). This is a rough draft assignment that will be graded on the basis of completion (not content). You will receive feedback on your rough draft that will be helpful to complete your final draft. </w:t>
      </w:r>
      <w:r w:rsidR="00316C13">
        <w:rPr>
          <w:color w:val="FF0000"/>
          <w:sz w:val="24"/>
          <w:szCs w:val="24"/>
        </w:rPr>
        <w:t>(See assignment instructions below).</w:t>
      </w:r>
    </w:p>
    <w:p w14:paraId="3A8EA5F6" w14:textId="77777777" w:rsidR="000459D8" w:rsidRPr="00C506BA" w:rsidRDefault="000459D8" w:rsidP="009435C7">
      <w:pPr>
        <w:ind w:left="0" w:firstLine="0"/>
        <w:rPr>
          <w:b/>
          <w:i/>
          <w:sz w:val="24"/>
          <w:szCs w:val="24"/>
        </w:rPr>
      </w:pPr>
    </w:p>
    <w:p w14:paraId="3A9A5B93" w14:textId="504315FC" w:rsidR="00316C13" w:rsidRDefault="00F30137" w:rsidP="00C35B72">
      <w:pPr>
        <w:ind w:left="0" w:firstLine="0"/>
        <w:rPr>
          <w:sz w:val="24"/>
          <w:szCs w:val="24"/>
        </w:rPr>
      </w:pPr>
      <w:r>
        <w:rPr>
          <w:sz w:val="24"/>
          <w:szCs w:val="24"/>
        </w:rPr>
        <w:t>December 7</w:t>
      </w:r>
      <w:r w:rsidRPr="00F30137">
        <w:rPr>
          <w:sz w:val="24"/>
          <w:szCs w:val="24"/>
          <w:vertAlign w:val="superscript"/>
        </w:rPr>
        <w:t>th</w:t>
      </w:r>
      <w:r>
        <w:rPr>
          <w:sz w:val="24"/>
          <w:szCs w:val="24"/>
        </w:rPr>
        <w:t xml:space="preserve"> </w:t>
      </w:r>
      <w:r w:rsidR="008C32BC">
        <w:rPr>
          <w:sz w:val="24"/>
          <w:szCs w:val="24"/>
        </w:rPr>
        <w:t xml:space="preserve">– </w:t>
      </w:r>
      <w:r>
        <w:rPr>
          <w:sz w:val="24"/>
          <w:szCs w:val="24"/>
        </w:rPr>
        <w:t>December 11</w:t>
      </w:r>
      <w:r w:rsidRPr="00F30137">
        <w:rPr>
          <w:sz w:val="24"/>
          <w:szCs w:val="24"/>
          <w:vertAlign w:val="superscript"/>
        </w:rPr>
        <w:t>th</w:t>
      </w:r>
      <w:r w:rsidR="00316C13">
        <w:rPr>
          <w:sz w:val="24"/>
          <w:szCs w:val="24"/>
        </w:rPr>
        <w:t>: You will have assigned nightly readings. You can read these in advance and then glance back at them for the next day’s in class quiz.</w:t>
      </w:r>
    </w:p>
    <w:p w14:paraId="4EB7FA95" w14:textId="77777777" w:rsidR="00316C13" w:rsidRDefault="00316C13" w:rsidP="00C35B72">
      <w:pPr>
        <w:ind w:left="0" w:firstLine="0"/>
        <w:rPr>
          <w:sz w:val="24"/>
          <w:szCs w:val="24"/>
        </w:rPr>
      </w:pPr>
    </w:p>
    <w:p w14:paraId="2F6C5B77" w14:textId="70C1037B" w:rsidR="001D0785" w:rsidRDefault="00F30137" w:rsidP="001D0785">
      <w:pPr>
        <w:rPr>
          <w:sz w:val="24"/>
          <w:szCs w:val="24"/>
        </w:rPr>
      </w:pPr>
      <w:r>
        <w:rPr>
          <w:sz w:val="24"/>
          <w:szCs w:val="24"/>
        </w:rPr>
        <w:t>December 7</w:t>
      </w:r>
      <w:r w:rsidRPr="00F30137">
        <w:rPr>
          <w:sz w:val="24"/>
          <w:szCs w:val="24"/>
          <w:vertAlign w:val="superscript"/>
        </w:rPr>
        <w:t>th</w:t>
      </w:r>
      <w:r w:rsidR="00C35B72">
        <w:rPr>
          <w:sz w:val="24"/>
          <w:szCs w:val="24"/>
        </w:rPr>
        <w:t>:</w:t>
      </w:r>
      <w:r w:rsidR="00DB4E79">
        <w:rPr>
          <w:sz w:val="24"/>
          <w:szCs w:val="24"/>
        </w:rPr>
        <w:t xml:space="preserve"> </w:t>
      </w:r>
      <w:r w:rsidR="00C35B72">
        <w:rPr>
          <w:sz w:val="24"/>
          <w:szCs w:val="24"/>
        </w:rPr>
        <w:t>Stassen, “The Sermon on the Mount.”</w:t>
      </w:r>
      <w:r w:rsidR="00C35B72" w:rsidRPr="00C35B72">
        <w:rPr>
          <w:sz w:val="24"/>
          <w:szCs w:val="24"/>
        </w:rPr>
        <w:t xml:space="preserve"> </w:t>
      </w:r>
      <w:r w:rsidR="00C35B72">
        <w:rPr>
          <w:sz w:val="24"/>
          <w:szCs w:val="24"/>
        </w:rPr>
        <w:t>Sanders, “Genesis and the Gospel of Life.”</w:t>
      </w:r>
      <w:r w:rsidR="001D0785" w:rsidRPr="001D0785">
        <w:rPr>
          <w:sz w:val="24"/>
          <w:szCs w:val="24"/>
        </w:rPr>
        <w:t xml:space="preserve"> </w:t>
      </w:r>
    </w:p>
    <w:p w14:paraId="1C62D82C" w14:textId="5E7B66AD" w:rsidR="001D0785" w:rsidRDefault="001D0785" w:rsidP="001D0785">
      <w:pPr>
        <w:rPr>
          <w:sz w:val="24"/>
          <w:szCs w:val="24"/>
        </w:rPr>
      </w:pPr>
      <w:r>
        <w:rPr>
          <w:sz w:val="24"/>
          <w:szCs w:val="24"/>
        </w:rPr>
        <w:t>**Journal reflection due sometime on Tuesday.</w:t>
      </w:r>
    </w:p>
    <w:p w14:paraId="3F4A6B84" w14:textId="77777777" w:rsidR="000459D8" w:rsidRDefault="000459D8" w:rsidP="00F30137">
      <w:pPr>
        <w:ind w:left="0" w:firstLine="0"/>
        <w:rPr>
          <w:sz w:val="24"/>
          <w:szCs w:val="24"/>
        </w:rPr>
      </w:pPr>
    </w:p>
    <w:p w14:paraId="250B830B" w14:textId="5D95BA98" w:rsidR="000459D8" w:rsidRDefault="00F30137" w:rsidP="00C624C9">
      <w:pPr>
        <w:rPr>
          <w:sz w:val="24"/>
          <w:szCs w:val="24"/>
        </w:rPr>
      </w:pPr>
      <w:r>
        <w:rPr>
          <w:sz w:val="24"/>
          <w:szCs w:val="24"/>
        </w:rPr>
        <w:t>December 8</w:t>
      </w:r>
      <w:r w:rsidRPr="00F30137">
        <w:rPr>
          <w:sz w:val="24"/>
          <w:szCs w:val="24"/>
          <w:vertAlign w:val="superscript"/>
        </w:rPr>
        <w:t>th</w:t>
      </w:r>
      <w:r w:rsidR="000459D8">
        <w:rPr>
          <w:sz w:val="24"/>
          <w:szCs w:val="24"/>
        </w:rPr>
        <w:t xml:space="preserve">: </w:t>
      </w:r>
      <w:r w:rsidR="00C35B72">
        <w:rPr>
          <w:sz w:val="24"/>
          <w:szCs w:val="24"/>
        </w:rPr>
        <w:t>Park, (</w:t>
      </w:r>
      <w:proofErr w:type="spellStart"/>
      <w:r w:rsidR="00C35B72">
        <w:rPr>
          <w:sz w:val="24"/>
          <w:szCs w:val="24"/>
        </w:rPr>
        <w:t>Chs</w:t>
      </w:r>
      <w:proofErr w:type="spellEnd"/>
      <w:r w:rsidR="00C35B72">
        <w:rPr>
          <w:sz w:val="24"/>
          <w:szCs w:val="24"/>
        </w:rPr>
        <w:t>. 1,2; pgs. 9-40), Pei, (Ch. 2 pgs. 31-68).</w:t>
      </w:r>
      <w:r w:rsidR="001D0785">
        <w:rPr>
          <w:sz w:val="24"/>
          <w:szCs w:val="24"/>
        </w:rPr>
        <w:t xml:space="preserve"> </w:t>
      </w:r>
    </w:p>
    <w:p w14:paraId="64A7F3FB" w14:textId="77777777" w:rsidR="000459D8" w:rsidRDefault="000459D8" w:rsidP="00C624C9">
      <w:pPr>
        <w:rPr>
          <w:sz w:val="24"/>
          <w:szCs w:val="24"/>
        </w:rPr>
      </w:pPr>
    </w:p>
    <w:p w14:paraId="1A47BDA7" w14:textId="690561FC" w:rsidR="000459D8" w:rsidRDefault="00F30137" w:rsidP="00C624C9">
      <w:pPr>
        <w:rPr>
          <w:sz w:val="24"/>
          <w:szCs w:val="24"/>
        </w:rPr>
      </w:pPr>
      <w:r>
        <w:rPr>
          <w:sz w:val="24"/>
          <w:szCs w:val="24"/>
        </w:rPr>
        <w:t>December 9</w:t>
      </w:r>
      <w:r w:rsidRPr="00F30137">
        <w:rPr>
          <w:sz w:val="24"/>
          <w:szCs w:val="24"/>
          <w:vertAlign w:val="superscript"/>
        </w:rPr>
        <w:t>th</w:t>
      </w:r>
      <w:r w:rsidR="000459D8">
        <w:rPr>
          <w:sz w:val="24"/>
          <w:szCs w:val="24"/>
        </w:rPr>
        <w:t xml:space="preserve">: </w:t>
      </w:r>
      <w:r w:rsidR="00C35B72">
        <w:rPr>
          <w:sz w:val="24"/>
          <w:szCs w:val="24"/>
        </w:rPr>
        <w:t>Hays, Ch. 16 (pgs. 379-406), Sprinkle article</w:t>
      </w:r>
    </w:p>
    <w:p w14:paraId="4D435E7F" w14:textId="77777777" w:rsidR="002D00F7" w:rsidRDefault="002D00F7" w:rsidP="002D00F7">
      <w:pPr>
        <w:rPr>
          <w:sz w:val="24"/>
          <w:szCs w:val="24"/>
        </w:rPr>
      </w:pPr>
      <w:r>
        <w:rPr>
          <w:sz w:val="24"/>
          <w:szCs w:val="24"/>
        </w:rPr>
        <w:t>**Journal Reflection at the beginning of class</w:t>
      </w:r>
    </w:p>
    <w:p w14:paraId="2C8D1C22" w14:textId="77777777" w:rsidR="000459D8" w:rsidRDefault="000459D8" w:rsidP="00C624C9">
      <w:pPr>
        <w:rPr>
          <w:sz w:val="24"/>
          <w:szCs w:val="24"/>
        </w:rPr>
      </w:pPr>
    </w:p>
    <w:p w14:paraId="3C7D10B4" w14:textId="150B2768" w:rsidR="000459D8" w:rsidRDefault="00F30137" w:rsidP="00C624C9">
      <w:pPr>
        <w:rPr>
          <w:sz w:val="24"/>
          <w:szCs w:val="24"/>
        </w:rPr>
      </w:pPr>
      <w:r>
        <w:rPr>
          <w:sz w:val="24"/>
          <w:szCs w:val="24"/>
        </w:rPr>
        <w:t>December 10</w:t>
      </w:r>
      <w:r w:rsidRPr="00F30137">
        <w:rPr>
          <w:sz w:val="24"/>
          <w:szCs w:val="24"/>
          <w:vertAlign w:val="superscript"/>
        </w:rPr>
        <w:t>th</w:t>
      </w:r>
      <w:r w:rsidR="000459D8">
        <w:rPr>
          <w:sz w:val="24"/>
          <w:szCs w:val="24"/>
        </w:rPr>
        <w:t xml:space="preserve">: </w:t>
      </w:r>
      <w:r w:rsidR="00C35B72">
        <w:rPr>
          <w:sz w:val="24"/>
          <w:szCs w:val="24"/>
        </w:rPr>
        <w:t>Hunter, (pgs. 99-110; 167-193)</w:t>
      </w:r>
    </w:p>
    <w:p w14:paraId="24F6A6C1" w14:textId="77777777" w:rsidR="002D00F7" w:rsidRDefault="002D00F7" w:rsidP="002D00F7">
      <w:pPr>
        <w:rPr>
          <w:sz w:val="24"/>
          <w:szCs w:val="24"/>
        </w:rPr>
      </w:pPr>
      <w:r>
        <w:rPr>
          <w:sz w:val="24"/>
          <w:szCs w:val="24"/>
        </w:rPr>
        <w:t>**Journal Reflection at the beginning of class</w:t>
      </w:r>
    </w:p>
    <w:p w14:paraId="2567FA07" w14:textId="77777777" w:rsidR="000459D8" w:rsidRDefault="000459D8" w:rsidP="00C624C9">
      <w:pPr>
        <w:rPr>
          <w:sz w:val="24"/>
          <w:szCs w:val="24"/>
        </w:rPr>
      </w:pPr>
    </w:p>
    <w:p w14:paraId="20EFB610" w14:textId="70575D46" w:rsidR="000459D8" w:rsidRDefault="00F30137" w:rsidP="00C624C9">
      <w:pPr>
        <w:rPr>
          <w:sz w:val="24"/>
          <w:szCs w:val="24"/>
        </w:rPr>
      </w:pPr>
      <w:r>
        <w:rPr>
          <w:sz w:val="24"/>
          <w:szCs w:val="24"/>
        </w:rPr>
        <w:t>December 11</w:t>
      </w:r>
      <w:r w:rsidRPr="00F30137">
        <w:rPr>
          <w:sz w:val="24"/>
          <w:szCs w:val="24"/>
          <w:vertAlign w:val="superscript"/>
        </w:rPr>
        <w:t>th</w:t>
      </w:r>
      <w:r w:rsidR="00113B22">
        <w:rPr>
          <w:sz w:val="24"/>
          <w:szCs w:val="24"/>
        </w:rPr>
        <w:t xml:space="preserve">: </w:t>
      </w:r>
      <w:r w:rsidR="00C35B72">
        <w:rPr>
          <w:sz w:val="24"/>
          <w:szCs w:val="24"/>
        </w:rPr>
        <w:t xml:space="preserve">No reading assigned </w:t>
      </w:r>
    </w:p>
    <w:p w14:paraId="27283D49" w14:textId="77777777" w:rsidR="002D00F7" w:rsidRDefault="002D00F7" w:rsidP="002D00F7">
      <w:pPr>
        <w:rPr>
          <w:sz w:val="24"/>
          <w:szCs w:val="24"/>
        </w:rPr>
      </w:pPr>
      <w:r>
        <w:rPr>
          <w:sz w:val="24"/>
          <w:szCs w:val="24"/>
        </w:rPr>
        <w:t>**Journal Reflection at the beginning of class</w:t>
      </w:r>
    </w:p>
    <w:p w14:paraId="5B582A04" w14:textId="77777777" w:rsidR="00D27403" w:rsidRDefault="00D27403" w:rsidP="002D00F7">
      <w:pPr>
        <w:rPr>
          <w:sz w:val="24"/>
          <w:szCs w:val="24"/>
        </w:rPr>
      </w:pPr>
    </w:p>
    <w:p w14:paraId="6050B48B" w14:textId="50F6667A" w:rsidR="00D27403" w:rsidRDefault="00F30137" w:rsidP="002D00F7">
      <w:pPr>
        <w:rPr>
          <w:sz w:val="24"/>
          <w:szCs w:val="24"/>
        </w:rPr>
      </w:pPr>
      <w:r>
        <w:rPr>
          <w:sz w:val="24"/>
          <w:szCs w:val="24"/>
        </w:rPr>
        <w:t>December 14</w:t>
      </w:r>
      <w:r w:rsidRPr="00F30137">
        <w:rPr>
          <w:sz w:val="24"/>
          <w:szCs w:val="24"/>
          <w:vertAlign w:val="superscript"/>
        </w:rPr>
        <w:t>th</w:t>
      </w:r>
      <w:r w:rsidR="00D27403">
        <w:rPr>
          <w:sz w:val="24"/>
          <w:szCs w:val="24"/>
        </w:rPr>
        <w:t xml:space="preserve">: Precis Assignment (Final Draft due by Midnight </w:t>
      </w:r>
      <w:r w:rsidR="00C35B72">
        <w:rPr>
          <w:sz w:val="24"/>
          <w:szCs w:val="24"/>
        </w:rPr>
        <w:t xml:space="preserve">(PST) </w:t>
      </w:r>
      <w:r w:rsidR="00D27403">
        <w:rPr>
          <w:sz w:val="24"/>
          <w:szCs w:val="24"/>
        </w:rPr>
        <w:t xml:space="preserve">on </w:t>
      </w:r>
      <w:r w:rsidR="00C35B72">
        <w:rPr>
          <w:sz w:val="24"/>
          <w:szCs w:val="24"/>
        </w:rPr>
        <w:t xml:space="preserve">Monday, </w:t>
      </w:r>
      <w:r>
        <w:rPr>
          <w:sz w:val="24"/>
          <w:szCs w:val="24"/>
        </w:rPr>
        <w:t>December 14</w:t>
      </w:r>
      <w:r w:rsidRPr="00F30137">
        <w:rPr>
          <w:sz w:val="24"/>
          <w:szCs w:val="24"/>
          <w:vertAlign w:val="superscript"/>
        </w:rPr>
        <w:t>th</w:t>
      </w:r>
      <w:r w:rsidR="00C35B72">
        <w:rPr>
          <w:sz w:val="24"/>
          <w:szCs w:val="24"/>
        </w:rPr>
        <w:t xml:space="preserve">). </w:t>
      </w:r>
    </w:p>
    <w:p w14:paraId="4DC3D935" w14:textId="77777777" w:rsidR="002D00F7" w:rsidRDefault="002D00F7" w:rsidP="002D00F7">
      <w:pPr>
        <w:rPr>
          <w:sz w:val="24"/>
          <w:szCs w:val="24"/>
        </w:rPr>
      </w:pPr>
    </w:p>
    <w:p w14:paraId="56EB85A1" w14:textId="77777777" w:rsidR="000459D8" w:rsidRDefault="000459D8" w:rsidP="00C624C9">
      <w:pPr>
        <w:rPr>
          <w:sz w:val="24"/>
          <w:szCs w:val="24"/>
        </w:rPr>
      </w:pPr>
    </w:p>
    <w:p w14:paraId="24726508" w14:textId="3EC9A3B1" w:rsidR="000459D8" w:rsidRPr="00C506BA" w:rsidRDefault="00F30137" w:rsidP="00C624C9">
      <w:pPr>
        <w:rPr>
          <w:sz w:val="24"/>
          <w:szCs w:val="24"/>
        </w:rPr>
      </w:pPr>
      <w:r>
        <w:rPr>
          <w:sz w:val="24"/>
          <w:szCs w:val="24"/>
        </w:rPr>
        <w:t>December 15</w:t>
      </w:r>
      <w:r w:rsidRPr="00F30137">
        <w:rPr>
          <w:sz w:val="24"/>
          <w:szCs w:val="24"/>
          <w:vertAlign w:val="superscript"/>
        </w:rPr>
        <w:t>th</w:t>
      </w:r>
      <w:r>
        <w:rPr>
          <w:sz w:val="24"/>
          <w:szCs w:val="24"/>
        </w:rPr>
        <w:t>- December 21</w:t>
      </w:r>
      <w:r w:rsidRPr="00F30137">
        <w:rPr>
          <w:sz w:val="24"/>
          <w:szCs w:val="24"/>
          <w:vertAlign w:val="superscript"/>
        </w:rPr>
        <w:t>st</w:t>
      </w:r>
      <w:r w:rsidR="000459D8">
        <w:rPr>
          <w:sz w:val="24"/>
          <w:szCs w:val="24"/>
        </w:rPr>
        <w:t>: Finish final project</w:t>
      </w:r>
      <w:r w:rsidR="00DA6414">
        <w:rPr>
          <w:sz w:val="24"/>
          <w:szCs w:val="24"/>
        </w:rPr>
        <w:t xml:space="preserve">—due by midnight </w:t>
      </w:r>
      <w:r w:rsidR="00F84D9A">
        <w:rPr>
          <w:sz w:val="24"/>
          <w:szCs w:val="24"/>
        </w:rPr>
        <w:t xml:space="preserve">(PST) </w:t>
      </w:r>
      <w:r w:rsidR="00DA6414">
        <w:rPr>
          <w:sz w:val="24"/>
          <w:szCs w:val="24"/>
        </w:rPr>
        <w:t xml:space="preserve">on </w:t>
      </w:r>
      <w:r>
        <w:rPr>
          <w:sz w:val="24"/>
          <w:szCs w:val="24"/>
        </w:rPr>
        <w:t>December 21</w:t>
      </w:r>
      <w:r w:rsidRPr="00F30137">
        <w:rPr>
          <w:sz w:val="24"/>
          <w:szCs w:val="24"/>
          <w:vertAlign w:val="superscript"/>
        </w:rPr>
        <w:t>st</w:t>
      </w:r>
      <w:r w:rsidR="00C35B72">
        <w:rPr>
          <w:sz w:val="24"/>
          <w:szCs w:val="24"/>
        </w:rPr>
        <w:t>, 2020</w:t>
      </w:r>
      <w:r w:rsidR="00DA6414">
        <w:rPr>
          <w:sz w:val="24"/>
          <w:szCs w:val="24"/>
        </w:rPr>
        <w:t>.</w:t>
      </w:r>
    </w:p>
    <w:p w14:paraId="539A9AD4" w14:textId="77777777" w:rsidR="002F2004" w:rsidRPr="00C506BA" w:rsidRDefault="002F2004" w:rsidP="00C624C9">
      <w:pPr>
        <w:rPr>
          <w:b/>
          <w:i/>
          <w:sz w:val="24"/>
          <w:szCs w:val="24"/>
        </w:rPr>
      </w:pPr>
    </w:p>
    <w:p w14:paraId="508D1915" w14:textId="54F1F2B5" w:rsidR="00316C13" w:rsidRPr="00C506BA" w:rsidRDefault="00DC6C3F" w:rsidP="00316C13">
      <w:pPr>
        <w:rPr>
          <w:sz w:val="24"/>
          <w:szCs w:val="24"/>
        </w:rPr>
      </w:pPr>
      <w:r w:rsidRPr="00C506BA">
        <w:rPr>
          <w:sz w:val="24"/>
          <w:szCs w:val="24"/>
        </w:rPr>
        <w:t xml:space="preserve">In-class </w:t>
      </w:r>
      <w:r w:rsidR="00C624C9" w:rsidRPr="00C506BA">
        <w:rPr>
          <w:sz w:val="24"/>
          <w:szCs w:val="24"/>
        </w:rPr>
        <w:t xml:space="preserve">quizzes </w:t>
      </w:r>
      <w:r w:rsidR="002D00F7">
        <w:rPr>
          <w:sz w:val="24"/>
          <w:szCs w:val="24"/>
        </w:rPr>
        <w:t xml:space="preserve">journal reflections </w:t>
      </w:r>
      <w:r w:rsidR="00C624C9" w:rsidRPr="00C506BA">
        <w:rPr>
          <w:sz w:val="24"/>
          <w:szCs w:val="24"/>
        </w:rPr>
        <w:t xml:space="preserve">are due each designated </w:t>
      </w:r>
      <w:r w:rsidRPr="00C506BA">
        <w:rPr>
          <w:sz w:val="24"/>
          <w:szCs w:val="24"/>
        </w:rPr>
        <w:t>class period</w:t>
      </w:r>
      <w:r w:rsidR="00C624C9" w:rsidRPr="00C506BA">
        <w:rPr>
          <w:sz w:val="24"/>
          <w:szCs w:val="24"/>
        </w:rPr>
        <w:t xml:space="preserve">. You will be asked one question: “How much of the assigned reading have you completed on </w:t>
      </w:r>
      <w:r w:rsidR="00C624C9" w:rsidRPr="00C506BA">
        <w:rPr>
          <w:sz w:val="24"/>
          <w:szCs w:val="24"/>
        </w:rPr>
        <w:lastRenderedPageBreak/>
        <w:t xml:space="preserve">time?”  You enter a percentage of the assigned reading </w:t>
      </w:r>
      <w:r w:rsidR="00F776A7" w:rsidRPr="00C506BA">
        <w:rPr>
          <w:sz w:val="24"/>
          <w:szCs w:val="24"/>
        </w:rPr>
        <w:t xml:space="preserve">that you completed on time. </w:t>
      </w:r>
      <w:r w:rsidR="00C624C9" w:rsidRPr="00C506BA">
        <w:rPr>
          <w:sz w:val="24"/>
          <w:szCs w:val="24"/>
        </w:rPr>
        <w:t>Then you will be required to write a short 10-minute reflection on your reading</w:t>
      </w:r>
      <w:r w:rsidR="00F776A7" w:rsidRPr="00C506BA">
        <w:rPr>
          <w:sz w:val="24"/>
          <w:szCs w:val="24"/>
        </w:rPr>
        <w:t xml:space="preserve"> </w:t>
      </w:r>
      <w:r w:rsidR="002D00F7">
        <w:rPr>
          <w:sz w:val="24"/>
          <w:szCs w:val="24"/>
        </w:rPr>
        <w:t xml:space="preserve">and or the previous day’s lectures </w:t>
      </w:r>
      <w:r w:rsidR="00F776A7" w:rsidRPr="00C506BA">
        <w:rPr>
          <w:sz w:val="24"/>
          <w:szCs w:val="24"/>
        </w:rPr>
        <w:t>(like a journal; not a summary of the argument of the reading).</w:t>
      </w:r>
      <w:r w:rsidR="00C624C9" w:rsidRPr="00C506BA">
        <w:rPr>
          <w:sz w:val="24"/>
          <w:szCs w:val="24"/>
        </w:rPr>
        <w:t xml:space="preserve"> Your quiz grade will be based on the percentage of reading you completed on time.</w:t>
      </w:r>
      <w:r w:rsidR="00316C13">
        <w:rPr>
          <w:sz w:val="24"/>
          <w:szCs w:val="24"/>
        </w:rPr>
        <w:t xml:space="preserve"> Quizzes will be emailed to </w:t>
      </w:r>
      <w:hyperlink r:id="rId13" w:history="1">
        <w:r w:rsidR="001D0785" w:rsidRPr="00456FEF">
          <w:rPr>
            <w:rStyle w:val="Hyperlink"/>
            <w:sz w:val="24"/>
            <w:szCs w:val="24"/>
          </w:rPr>
          <w:t>ron.sanders@cru.org</w:t>
        </w:r>
      </w:hyperlink>
      <w:r w:rsidR="00F30137">
        <w:rPr>
          <w:sz w:val="24"/>
          <w:szCs w:val="24"/>
        </w:rPr>
        <w:t xml:space="preserve"> and your specific coach.</w:t>
      </w:r>
    </w:p>
    <w:p w14:paraId="48BDC9CA" w14:textId="77777777" w:rsidR="00C624C9" w:rsidRPr="00C506BA" w:rsidRDefault="00C624C9" w:rsidP="00C624C9">
      <w:pPr>
        <w:rPr>
          <w:sz w:val="24"/>
          <w:szCs w:val="24"/>
        </w:rPr>
      </w:pPr>
    </w:p>
    <w:p w14:paraId="33F329EB" w14:textId="34372F68" w:rsidR="00C624C9" w:rsidRPr="00C506BA" w:rsidRDefault="00C624C9" w:rsidP="00C624C9">
      <w:pPr>
        <w:rPr>
          <w:sz w:val="24"/>
          <w:szCs w:val="24"/>
        </w:rPr>
      </w:pPr>
      <w:r w:rsidRPr="00C506BA">
        <w:rPr>
          <w:sz w:val="24"/>
          <w:szCs w:val="24"/>
        </w:rPr>
        <w:t xml:space="preserve">Précis </w:t>
      </w:r>
      <w:r w:rsidR="002D00F7">
        <w:rPr>
          <w:sz w:val="24"/>
          <w:szCs w:val="24"/>
        </w:rPr>
        <w:t>Assignment</w:t>
      </w:r>
      <w:r w:rsidRPr="00C506BA">
        <w:rPr>
          <w:sz w:val="24"/>
          <w:szCs w:val="24"/>
        </w:rPr>
        <w:t xml:space="preserve">:  A précis is a concise summary of the author’s argument. The student is to write a three-page summary of the </w:t>
      </w:r>
      <w:r w:rsidR="002D00F7">
        <w:rPr>
          <w:i/>
          <w:sz w:val="24"/>
          <w:szCs w:val="24"/>
        </w:rPr>
        <w:t xml:space="preserve">Bonhoeffer’s Black Jesus. </w:t>
      </w:r>
      <w:r w:rsidRPr="00C506BA">
        <w:rPr>
          <w:sz w:val="24"/>
          <w:szCs w:val="24"/>
        </w:rPr>
        <w:t>The précis is to be double-spaced with one-inch margins (the title page is not included in the total number of pages).  Use 12-point Times New Roman or 12-point Cambria as your font.  You can footnote quotations in the body of the text.  (E.g., A Quotation from</w:t>
      </w:r>
      <w:r w:rsidR="002D00F7">
        <w:rPr>
          <w:sz w:val="24"/>
          <w:szCs w:val="24"/>
        </w:rPr>
        <w:t xml:space="preserve"> the book </w:t>
      </w:r>
      <w:r w:rsidRPr="00C506BA">
        <w:rPr>
          <w:sz w:val="24"/>
          <w:szCs w:val="24"/>
        </w:rPr>
        <w:t>can be referenced in the body of the text like this (</w:t>
      </w:r>
      <w:r w:rsidR="002D00F7">
        <w:rPr>
          <w:i/>
          <w:sz w:val="24"/>
          <w:szCs w:val="24"/>
        </w:rPr>
        <w:t>BBJ</w:t>
      </w:r>
      <w:r w:rsidRPr="00C506BA">
        <w:rPr>
          <w:i/>
          <w:sz w:val="24"/>
          <w:szCs w:val="24"/>
        </w:rPr>
        <w:t xml:space="preserve">, </w:t>
      </w:r>
      <w:r w:rsidRPr="00C506BA">
        <w:rPr>
          <w:sz w:val="24"/>
          <w:szCs w:val="24"/>
        </w:rPr>
        <w:t>212</w:t>
      </w:r>
      <w:r w:rsidR="001D0785">
        <w:rPr>
          <w:sz w:val="24"/>
          <w:szCs w:val="24"/>
        </w:rPr>
        <w:t xml:space="preserve"> (or kindle location)</w:t>
      </w:r>
      <w:r w:rsidRPr="00C506BA">
        <w:rPr>
          <w:sz w:val="24"/>
          <w:szCs w:val="24"/>
        </w:rPr>
        <w:t xml:space="preserve">).  A paper over </w:t>
      </w:r>
      <w:r w:rsidR="002D00F7">
        <w:rPr>
          <w:sz w:val="24"/>
          <w:szCs w:val="24"/>
        </w:rPr>
        <w:t>3</w:t>
      </w:r>
      <w:r w:rsidRPr="00C506BA">
        <w:rPr>
          <w:sz w:val="24"/>
          <w:szCs w:val="24"/>
        </w:rPr>
        <w:t xml:space="preserve"> pages will not be accepted.  You will be graded on your ability to capture the essence of the author’</w:t>
      </w:r>
      <w:r w:rsidR="002D00F7">
        <w:rPr>
          <w:sz w:val="24"/>
          <w:szCs w:val="24"/>
        </w:rPr>
        <w:t>s argument in the limited space and your writing quality</w:t>
      </w:r>
      <w:r w:rsidRPr="00C506BA">
        <w:rPr>
          <w:sz w:val="24"/>
          <w:szCs w:val="24"/>
        </w:rPr>
        <w:t xml:space="preserve">.  </w:t>
      </w:r>
      <w:r w:rsidR="002D00F7">
        <w:rPr>
          <w:sz w:val="24"/>
          <w:szCs w:val="24"/>
        </w:rPr>
        <w:t xml:space="preserve">A rough draft of your précis is due at the beginning of class on </w:t>
      </w:r>
      <w:r w:rsidR="008C32BC">
        <w:rPr>
          <w:sz w:val="24"/>
          <w:szCs w:val="24"/>
        </w:rPr>
        <w:t>April 27</w:t>
      </w:r>
      <w:r w:rsidR="008C32BC" w:rsidRPr="008C32BC">
        <w:rPr>
          <w:sz w:val="24"/>
          <w:szCs w:val="24"/>
          <w:vertAlign w:val="superscript"/>
        </w:rPr>
        <w:t>th</w:t>
      </w:r>
      <w:r w:rsidR="002D00F7">
        <w:rPr>
          <w:sz w:val="24"/>
          <w:szCs w:val="24"/>
        </w:rPr>
        <w:t xml:space="preserve">. The final draft is due by midnight on </w:t>
      </w:r>
      <w:r w:rsidR="00E253D0">
        <w:rPr>
          <w:sz w:val="24"/>
          <w:szCs w:val="24"/>
        </w:rPr>
        <w:t>December 14</w:t>
      </w:r>
      <w:r w:rsidR="00E253D0" w:rsidRPr="00E253D0">
        <w:rPr>
          <w:sz w:val="24"/>
          <w:szCs w:val="24"/>
          <w:vertAlign w:val="superscript"/>
        </w:rPr>
        <w:t>th</w:t>
      </w:r>
      <w:r w:rsidR="002D00F7">
        <w:rPr>
          <w:sz w:val="24"/>
          <w:szCs w:val="24"/>
        </w:rPr>
        <w:t xml:space="preserve">. </w:t>
      </w:r>
      <w:r w:rsidRPr="00C506BA">
        <w:rPr>
          <w:sz w:val="24"/>
          <w:szCs w:val="24"/>
        </w:rPr>
        <w:t xml:space="preserve">The précis </w:t>
      </w:r>
      <w:r w:rsidR="00692282">
        <w:rPr>
          <w:sz w:val="24"/>
          <w:szCs w:val="24"/>
        </w:rPr>
        <w:t xml:space="preserve">should be submitted via email to </w:t>
      </w:r>
      <w:hyperlink r:id="rId14" w:history="1">
        <w:r w:rsidR="001D0785" w:rsidRPr="00456FEF">
          <w:rPr>
            <w:rStyle w:val="Hyperlink"/>
            <w:sz w:val="24"/>
            <w:szCs w:val="24"/>
          </w:rPr>
          <w:t>ron.sanders@cru.org</w:t>
        </w:r>
      </w:hyperlink>
      <w:r w:rsidR="00F30137">
        <w:rPr>
          <w:sz w:val="24"/>
          <w:szCs w:val="24"/>
        </w:rPr>
        <w:t xml:space="preserve"> and your specific coach</w:t>
      </w:r>
      <w:r w:rsidR="00E253D0">
        <w:rPr>
          <w:sz w:val="24"/>
          <w:szCs w:val="24"/>
        </w:rPr>
        <w:t>.</w:t>
      </w:r>
      <w:r w:rsidR="001D0785">
        <w:rPr>
          <w:sz w:val="24"/>
          <w:szCs w:val="24"/>
        </w:rPr>
        <w:t xml:space="preserve"> </w:t>
      </w:r>
    </w:p>
    <w:p w14:paraId="129BE68E" w14:textId="77777777" w:rsidR="00C624C9" w:rsidRPr="00C506BA" w:rsidRDefault="00C624C9" w:rsidP="00C624C9">
      <w:pPr>
        <w:rPr>
          <w:sz w:val="24"/>
          <w:szCs w:val="24"/>
        </w:rPr>
      </w:pPr>
    </w:p>
    <w:p w14:paraId="4FDC481F" w14:textId="657AD480" w:rsidR="00C624C9" w:rsidRPr="00E253D0" w:rsidRDefault="002D00F7" w:rsidP="00E253D0">
      <w:pPr>
        <w:rPr>
          <w:color w:val="0000FF"/>
          <w:sz w:val="24"/>
          <w:szCs w:val="24"/>
          <w:u w:val="single"/>
        </w:rPr>
      </w:pPr>
      <w:r>
        <w:rPr>
          <w:sz w:val="24"/>
          <w:szCs w:val="24"/>
        </w:rPr>
        <w:t>Final Project</w:t>
      </w:r>
      <w:r w:rsidR="00C624C9" w:rsidRPr="00C506BA">
        <w:rPr>
          <w:sz w:val="24"/>
          <w:szCs w:val="24"/>
        </w:rPr>
        <w:t xml:space="preserve">:  </w:t>
      </w:r>
      <w:r>
        <w:rPr>
          <w:sz w:val="24"/>
          <w:szCs w:val="24"/>
        </w:rPr>
        <w:t xml:space="preserve">The final project is to design an outreach, discipleship curriculum, mission project, </w:t>
      </w:r>
      <w:r w:rsidR="00AA3BF8">
        <w:rPr>
          <w:sz w:val="24"/>
          <w:szCs w:val="24"/>
        </w:rPr>
        <w:t xml:space="preserve">or </w:t>
      </w:r>
      <w:r>
        <w:rPr>
          <w:sz w:val="24"/>
          <w:szCs w:val="24"/>
        </w:rPr>
        <w:t xml:space="preserve">cross-cultural learning experience (or any other idea that fits within the general parameters of the assignment) that can be applied in your current ministry context. </w:t>
      </w:r>
      <w:r w:rsidR="00D27403">
        <w:rPr>
          <w:sz w:val="24"/>
          <w:szCs w:val="24"/>
        </w:rPr>
        <w:t xml:space="preserve">Some examples of projects: (1) You can write a curriculum for cross-cultural training in your ministry context; (2) You can write a weekly-meeting talk or retreat seminar on sexuality; (3) You can write an evangelistic talk on the good news in a polarized political climate, </w:t>
      </w:r>
      <w:proofErr w:type="spellStart"/>
      <w:r w:rsidR="00D27403">
        <w:rPr>
          <w:sz w:val="24"/>
          <w:szCs w:val="24"/>
        </w:rPr>
        <w:t>et</w:t>
      </w:r>
      <w:r w:rsidR="00316C13">
        <w:rPr>
          <w:sz w:val="24"/>
          <w:szCs w:val="24"/>
        </w:rPr>
        <w:t>c</w:t>
      </w:r>
      <w:proofErr w:type="spellEnd"/>
      <w:r w:rsidR="00D27403">
        <w:rPr>
          <w:sz w:val="24"/>
          <w:szCs w:val="24"/>
        </w:rPr>
        <w:t xml:space="preserve">…. </w:t>
      </w:r>
      <w:r w:rsidR="00AA3BF8">
        <w:rPr>
          <w:sz w:val="24"/>
          <w:szCs w:val="24"/>
        </w:rPr>
        <w:t xml:space="preserve">The project must demonstrate an interaction with some of the material discussed in this course.  You may also substitute </w:t>
      </w:r>
      <w:proofErr w:type="gramStart"/>
      <w:r w:rsidR="00AA3BF8">
        <w:rPr>
          <w:sz w:val="24"/>
          <w:szCs w:val="24"/>
        </w:rPr>
        <w:t>a</w:t>
      </w:r>
      <w:proofErr w:type="gramEnd"/>
      <w:r w:rsidR="00AA3BF8">
        <w:rPr>
          <w:sz w:val="24"/>
          <w:szCs w:val="24"/>
        </w:rPr>
        <w:t xml:space="preserve"> </w:t>
      </w:r>
      <w:r w:rsidR="007C574F">
        <w:rPr>
          <w:sz w:val="24"/>
          <w:szCs w:val="24"/>
        </w:rPr>
        <w:t>8-10</w:t>
      </w:r>
      <w:r w:rsidR="00AA3BF8">
        <w:rPr>
          <w:sz w:val="24"/>
          <w:szCs w:val="24"/>
        </w:rPr>
        <w:t xml:space="preserve"> pg. research paper in lieu of a project. The requir</w:t>
      </w:r>
      <w:r w:rsidR="00316C13">
        <w:rPr>
          <w:sz w:val="24"/>
          <w:szCs w:val="24"/>
        </w:rPr>
        <w:t>ements for the research paper are</w:t>
      </w:r>
      <w:r w:rsidR="00AA3BF8">
        <w:rPr>
          <w:sz w:val="24"/>
          <w:szCs w:val="24"/>
        </w:rPr>
        <w:t xml:space="preserve"> to take one of the ideas discussed in class and develop it further. It must reflect graduate level research with footnotes and a bibliography. The final project is due by midnight on </w:t>
      </w:r>
      <w:r w:rsidR="00E253D0">
        <w:rPr>
          <w:sz w:val="24"/>
          <w:szCs w:val="24"/>
        </w:rPr>
        <w:t>December 21</w:t>
      </w:r>
      <w:r w:rsidR="00E253D0" w:rsidRPr="00E253D0">
        <w:rPr>
          <w:sz w:val="24"/>
          <w:szCs w:val="24"/>
          <w:vertAlign w:val="superscript"/>
        </w:rPr>
        <w:t>st</w:t>
      </w:r>
      <w:r w:rsidR="00AA3BF8">
        <w:rPr>
          <w:sz w:val="24"/>
          <w:szCs w:val="24"/>
        </w:rPr>
        <w:t xml:space="preserve"> (PST) and should be submitted via email to </w:t>
      </w:r>
      <w:hyperlink r:id="rId15" w:history="1">
        <w:r w:rsidR="001D0785" w:rsidRPr="00456FEF">
          <w:rPr>
            <w:rStyle w:val="Hyperlink"/>
            <w:sz w:val="24"/>
            <w:szCs w:val="24"/>
          </w:rPr>
          <w:t>ron.sanders@cru.org</w:t>
        </w:r>
      </w:hyperlink>
      <w:r w:rsidR="00E253D0">
        <w:rPr>
          <w:rStyle w:val="Hyperlink"/>
          <w:sz w:val="24"/>
          <w:szCs w:val="24"/>
        </w:rPr>
        <w:t xml:space="preserve"> </w:t>
      </w:r>
      <w:r w:rsidR="00E253D0">
        <w:rPr>
          <w:sz w:val="24"/>
          <w:szCs w:val="24"/>
        </w:rPr>
        <w:t>and your specific coach.</w:t>
      </w:r>
    </w:p>
    <w:p w14:paraId="50C7C047" w14:textId="77777777" w:rsidR="00C624C9" w:rsidRPr="00C506BA" w:rsidRDefault="00C624C9" w:rsidP="00C624C9">
      <w:pPr>
        <w:rPr>
          <w:sz w:val="24"/>
          <w:szCs w:val="24"/>
        </w:rPr>
      </w:pPr>
    </w:p>
    <w:p w14:paraId="1A284DAB" w14:textId="77777777" w:rsidR="00C624C9" w:rsidRPr="00C506BA" w:rsidRDefault="00C624C9" w:rsidP="00C624C9">
      <w:pPr>
        <w:rPr>
          <w:sz w:val="24"/>
          <w:szCs w:val="24"/>
        </w:rPr>
      </w:pPr>
      <w:r w:rsidRPr="00C506BA">
        <w:rPr>
          <w:sz w:val="24"/>
          <w:szCs w:val="24"/>
        </w:rPr>
        <w:t>5.  GRADING SCALE</w:t>
      </w:r>
    </w:p>
    <w:p w14:paraId="0DF8ADEF" w14:textId="77777777" w:rsidR="00C624C9" w:rsidRPr="00C506BA" w:rsidRDefault="00C624C9" w:rsidP="00C624C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43"/>
        <w:gridCol w:w="942"/>
        <w:gridCol w:w="945"/>
        <w:gridCol w:w="944"/>
        <w:gridCol w:w="944"/>
        <w:gridCol w:w="945"/>
        <w:gridCol w:w="944"/>
        <w:gridCol w:w="943"/>
        <w:gridCol w:w="844"/>
      </w:tblGrid>
      <w:tr w:rsidR="00BC5A83" w:rsidRPr="00D10BD6" w14:paraId="62720590" w14:textId="77777777" w:rsidTr="009E179A">
        <w:tc>
          <w:tcPr>
            <w:tcW w:w="849" w:type="dxa"/>
            <w:shd w:val="clear" w:color="auto" w:fill="auto"/>
          </w:tcPr>
          <w:p w14:paraId="2FAAE480"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4A0CD991"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6A036C0F"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7" w:type="dxa"/>
            <w:shd w:val="clear" w:color="auto" w:fill="auto"/>
          </w:tcPr>
          <w:p w14:paraId="20557A3B"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0A3EE9CD"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2A9C1213"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406E2A02"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5D4E7706"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26391B64" w14:textId="77777777" w:rsidR="00BC5A83" w:rsidRPr="00D10BD6" w:rsidRDefault="00BC5A83" w:rsidP="009E179A">
            <w:pPr>
              <w:jc w:val="center"/>
              <w:rPr>
                <w:rFonts w:ascii="High Tower Text" w:hAnsi="High Tower Text"/>
                <w:b/>
                <w:i/>
              </w:rPr>
            </w:pPr>
            <w:r w:rsidRPr="00D10BD6">
              <w:rPr>
                <w:rFonts w:ascii="High Tower Text" w:hAnsi="High Tower Text"/>
                <w:b/>
                <w:i/>
              </w:rPr>
              <w:t>D</w:t>
            </w:r>
          </w:p>
        </w:tc>
        <w:tc>
          <w:tcPr>
            <w:tcW w:w="850" w:type="dxa"/>
            <w:shd w:val="clear" w:color="auto" w:fill="auto"/>
          </w:tcPr>
          <w:p w14:paraId="77DC889E" w14:textId="77777777" w:rsidR="00BC5A83" w:rsidRPr="00D10BD6" w:rsidRDefault="00BC5A83" w:rsidP="009E179A">
            <w:pPr>
              <w:jc w:val="center"/>
              <w:rPr>
                <w:rFonts w:ascii="High Tower Text" w:hAnsi="High Tower Text"/>
                <w:b/>
                <w:i/>
              </w:rPr>
            </w:pPr>
            <w:r w:rsidRPr="00D10BD6">
              <w:rPr>
                <w:rFonts w:ascii="High Tower Text" w:hAnsi="High Tower Text"/>
                <w:b/>
                <w:i/>
              </w:rPr>
              <w:t>F</w:t>
            </w:r>
          </w:p>
        </w:tc>
      </w:tr>
      <w:tr w:rsidR="00BC5A83" w:rsidRPr="00D10BD6" w14:paraId="77489FB7" w14:textId="77777777" w:rsidTr="009E179A">
        <w:tc>
          <w:tcPr>
            <w:tcW w:w="849" w:type="dxa"/>
            <w:shd w:val="clear" w:color="auto" w:fill="auto"/>
          </w:tcPr>
          <w:p w14:paraId="4B4C625E" w14:textId="77777777" w:rsidR="00BC5A83" w:rsidRPr="00D10BD6" w:rsidRDefault="00BC5A83" w:rsidP="009E179A">
            <w:pPr>
              <w:jc w:val="center"/>
              <w:rPr>
                <w:rFonts w:ascii="High Tower Text" w:hAnsi="High Tower Text"/>
                <w:b/>
                <w:i/>
              </w:rPr>
            </w:pPr>
            <w:r w:rsidRPr="00D10BD6">
              <w:rPr>
                <w:rFonts w:ascii="High Tower Text" w:hAnsi="High Tower Text"/>
              </w:rPr>
              <w:t>94-100</w:t>
            </w:r>
          </w:p>
        </w:tc>
        <w:tc>
          <w:tcPr>
            <w:tcW w:w="957" w:type="dxa"/>
            <w:shd w:val="clear" w:color="auto" w:fill="auto"/>
          </w:tcPr>
          <w:p w14:paraId="4C66900E" w14:textId="77777777" w:rsidR="00BC5A83" w:rsidRPr="00D10BD6" w:rsidRDefault="00BC5A83" w:rsidP="009E179A">
            <w:pPr>
              <w:jc w:val="center"/>
              <w:rPr>
                <w:rFonts w:ascii="High Tower Text" w:hAnsi="High Tower Text"/>
                <w:b/>
                <w:i/>
              </w:rPr>
            </w:pPr>
            <w:r w:rsidRPr="00D10BD6">
              <w:rPr>
                <w:rFonts w:ascii="High Tower Text" w:hAnsi="High Tower Text"/>
              </w:rPr>
              <w:t>92-93</w:t>
            </w:r>
          </w:p>
        </w:tc>
        <w:tc>
          <w:tcPr>
            <w:tcW w:w="957" w:type="dxa"/>
            <w:shd w:val="clear" w:color="auto" w:fill="auto"/>
          </w:tcPr>
          <w:p w14:paraId="15B1561C" w14:textId="77777777" w:rsidR="00BC5A83" w:rsidRPr="00D10BD6" w:rsidRDefault="00BC5A83" w:rsidP="009E179A">
            <w:pPr>
              <w:jc w:val="center"/>
              <w:rPr>
                <w:rFonts w:ascii="High Tower Text" w:hAnsi="High Tower Text"/>
                <w:b/>
                <w:i/>
              </w:rPr>
            </w:pPr>
            <w:r w:rsidRPr="00D10BD6">
              <w:rPr>
                <w:rFonts w:ascii="High Tower Text" w:hAnsi="High Tower Text"/>
              </w:rPr>
              <w:t>90-91</w:t>
            </w:r>
          </w:p>
        </w:tc>
        <w:tc>
          <w:tcPr>
            <w:tcW w:w="957" w:type="dxa"/>
            <w:shd w:val="clear" w:color="auto" w:fill="auto"/>
          </w:tcPr>
          <w:p w14:paraId="4F412EA9" w14:textId="77777777" w:rsidR="00BC5A83" w:rsidRPr="00D10BD6" w:rsidRDefault="00BC5A83" w:rsidP="009E179A">
            <w:pPr>
              <w:jc w:val="center"/>
              <w:rPr>
                <w:rFonts w:ascii="High Tower Text" w:hAnsi="High Tower Text"/>
                <w:b/>
                <w:i/>
              </w:rPr>
            </w:pPr>
            <w:r w:rsidRPr="00D10BD6">
              <w:rPr>
                <w:rFonts w:ascii="High Tower Text" w:hAnsi="High Tower Text"/>
              </w:rPr>
              <w:t>84-89</w:t>
            </w:r>
          </w:p>
        </w:tc>
        <w:tc>
          <w:tcPr>
            <w:tcW w:w="958" w:type="dxa"/>
            <w:shd w:val="clear" w:color="auto" w:fill="auto"/>
          </w:tcPr>
          <w:p w14:paraId="12A7F5F8" w14:textId="77777777" w:rsidR="00BC5A83" w:rsidRPr="00D10BD6" w:rsidRDefault="00BC5A83" w:rsidP="009E179A">
            <w:pPr>
              <w:jc w:val="center"/>
              <w:rPr>
                <w:rFonts w:ascii="High Tower Text" w:hAnsi="High Tower Text"/>
                <w:b/>
                <w:i/>
              </w:rPr>
            </w:pPr>
            <w:r w:rsidRPr="00D10BD6">
              <w:rPr>
                <w:rFonts w:ascii="High Tower Text" w:hAnsi="High Tower Text"/>
              </w:rPr>
              <w:t>82-83</w:t>
            </w:r>
          </w:p>
        </w:tc>
        <w:tc>
          <w:tcPr>
            <w:tcW w:w="958" w:type="dxa"/>
            <w:shd w:val="clear" w:color="auto" w:fill="auto"/>
          </w:tcPr>
          <w:p w14:paraId="5093E623" w14:textId="77777777" w:rsidR="00BC5A83" w:rsidRPr="00D10BD6" w:rsidRDefault="00BC5A83" w:rsidP="009E179A">
            <w:pPr>
              <w:jc w:val="center"/>
              <w:rPr>
                <w:rFonts w:ascii="High Tower Text" w:hAnsi="High Tower Text"/>
                <w:b/>
                <w:i/>
              </w:rPr>
            </w:pPr>
            <w:r w:rsidRPr="00D10BD6">
              <w:rPr>
                <w:rFonts w:ascii="High Tower Text" w:hAnsi="High Tower Text"/>
              </w:rPr>
              <w:t>80-81</w:t>
            </w:r>
          </w:p>
        </w:tc>
        <w:tc>
          <w:tcPr>
            <w:tcW w:w="958" w:type="dxa"/>
            <w:shd w:val="clear" w:color="auto" w:fill="auto"/>
          </w:tcPr>
          <w:p w14:paraId="54F0ABA6" w14:textId="77777777" w:rsidR="00BC5A83" w:rsidRPr="00D10BD6" w:rsidRDefault="00BC5A83" w:rsidP="009E179A">
            <w:pPr>
              <w:jc w:val="center"/>
              <w:rPr>
                <w:rFonts w:ascii="High Tower Text" w:hAnsi="High Tower Text"/>
                <w:b/>
                <w:i/>
              </w:rPr>
            </w:pPr>
            <w:r w:rsidRPr="00D10BD6">
              <w:rPr>
                <w:rFonts w:ascii="High Tower Text" w:hAnsi="High Tower Text"/>
              </w:rPr>
              <w:t>74-79</w:t>
            </w:r>
          </w:p>
        </w:tc>
        <w:tc>
          <w:tcPr>
            <w:tcW w:w="958" w:type="dxa"/>
            <w:shd w:val="clear" w:color="auto" w:fill="auto"/>
          </w:tcPr>
          <w:p w14:paraId="2FF5DE77" w14:textId="77777777" w:rsidR="00BC5A83" w:rsidRPr="00D10BD6" w:rsidRDefault="00BC5A83" w:rsidP="009E179A">
            <w:pPr>
              <w:jc w:val="center"/>
              <w:rPr>
                <w:rFonts w:ascii="High Tower Text" w:hAnsi="High Tower Text"/>
                <w:b/>
                <w:i/>
              </w:rPr>
            </w:pPr>
            <w:r w:rsidRPr="00D10BD6">
              <w:rPr>
                <w:rFonts w:ascii="High Tower Text" w:hAnsi="High Tower Text"/>
              </w:rPr>
              <w:t>72-73</w:t>
            </w:r>
          </w:p>
        </w:tc>
        <w:tc>
          <w:tcPr>
            <w:tcW w:w="958" w:type="dxa"/>
            <w:shd w:val="clear" w:color="auto" w:fill="auto"/>
          </w:tcPr>
          <w:p w14:paraId="066448EF" w14:textId="77777777" w:rsidR="00BC5A83" w:rsidRPr="00D10BD6" w:rsidRDefault="00BC5A83" w:rsidP="009E179A">
            <w:pPr>
              <w:jc w:val="center"/>
              <w:rPr>
                <w:rFonts w:ascii="High Tower Text" w:hAnsi="High Tower Text"/>
                <w:b/>
                <w:i/>
              </w:rPr>
            </w:pPr>
            <w:r w:rsidRPr="00D10BD6">
              <w:rPr>
                <w:rFonts w:ascii="High Tower Text" w:hAnsi="High Tower Text"/>
              </w:rPr>
              <w:t>65-71</w:t>
            </w:r>
          </w:p>
        </w:tc>
        <w:tc>
          <w:tcPr>
            <w:tcW w:w="850" w:type="dxa"/>
            <w:shd w:val="clear" w:color="auto" w:fill="auto"/>
          </w:tcPr>
          <w:p w14:paraId="504EBA29" w14:textId="77777777" w:rsidR="00BC5A83" w:rsidRPr="00D10BD6" w:rsidRDefault="00BC5A83" w:rsidP="009E179A">
            <w:pPr>
              <w:jc w:val="center"/>
              <w:rPr>
                <w:rFonts w:ascii="High Tower Text" w:hAnsi="High Tower Text"/>
                <w:b/>
                <w:i/>
              </w:rPr>
            </w:pPr>
            <w:r w:rsidRPr="00D10BD6">
              <w:rPr>
                <w:rFonts w:ascii="High Tower Text" w:hAnsi="High Tower Text"/>
              </w:rPr>
              <w:t>0-65</w:t>
            </w:r>
          </w:p>
        </w:tc>
      </w:tr>
    </w:tbl>
    <w:p w14:paraId="18356A0A" w14:textId="77777777" w:rsidR="00C624C9" w:rsidRPr="00C506BA" w:rsidRDefault="00C624C9" w:rsidP="00C624C9">
      <w:pPr>
        <w:rPr>
          <w:sz w:val="24"/>
          <w:szCs w:val="24"/>
        </w:rPr>
      </w:pPr>
    </w:p>
    <w:p w14:paraId="4C5B1B18" w14:textId="19E334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 xml:space="preserve">Note: </w:t>
      </w:r>
    </w:p>
    <w:p w14:paraId="3C7C0837" w14:textId="777777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A grade of C- or better is required to apply this course toward your IBS requirements</w:t>
      </w:r>
      <w:r>
        <w:rPr>
          <w:rFonts w:ascii="High Tower Text" w:hAnsi="High Tower Text"/>
          <w:sz w:val="24"/>
          <w:szCs w:val="24"/>
        </w:rPr>
        <w:t>.</w:t>
      </w:r>
    </w:p>
    <w:p w14:paraId="5431CEA8" w14:textId="77777777" w:rsidR="005619FD" w:rsidRPr="00C506BA" w:rsidRDefault="005619FD">
      <w:pPr>
        <w:rPr>
          <w:sz w:val="24"/>
          <w:szCs w:val="24"/>
        </w:rPr>
      </w:pPr>
    </w:p>
    <w:sectPr w:rsidR="005619FD" w:rsidRPr="00C506BA" w:rsidSect="00C624C9">
      <w:footerReference w:type="even" r:id="rId16"/>
      <w:footerReference w:type="default" r:id="rId17"/>
      <w:pgSz w:w="12240" w:h="15840"/>
      <w:pgMar w:top="64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16F6B" w14:textId="77777777" w:rsidR="00040415" w:rsidRDefault="00040415">
      <w:r>
        <w:separator/>
      </w:r>
    </w:p>
  </w:endnote>
  <w:endnote w:type="continuationSeparator" w:id="0">
    <w:p w14:paraId="091025FC" w14:textId="77777777" w:rsidR="00040415" w:rsidRDefault="0004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altName w:val="Sylfaen"/>
    <w:panose1 w:val="020B0604020202020204"/>
    <w:charset w:val="00"/>
    <w:family w:val="swiss"/>
    <w:pitch w:val="variable"/>
    <w:sig w:usb0="E4002EFF" w:usb1="C000E47F"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05CB" w14:textId="77777777" w:rsidR="00F30137" w:rsidRDefault="00F30137"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EECED" w14:textId="77777777" w:rsidR="00F30137" w:rsidRDefault="00F30137" w:rsidP="00800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83D0" w14:textId="77777777" w:rsidR="00F30137" w:rsidRDefault="00F30137"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758819" w14:textId="77777777" w:rsidR="00F30137" w:rsidRPr="00B76F7C" w:rsidRDefault="00F30137" w:rsidP="00800401">
    <w:pPr>
      <w:pStyle w:val="Footer"/>
      <w:ind w:right="360"/>
      <w:rPr>
        <w:sz w:val="18"/>
        <w:szCs w:val="18"/>
      </w:rPr>
    </w:pPr>
    <w:r w:rsidRPr="00B76F7C">
      <w:rPr>
        <w:sz w:val="18"/>
        <w:szCs w:val="18"/>
      </w:rPr>
      <w:t>This ECD is a reliable guide to the course design but</w:t>
    </w:r>
    <w:r>
      <w:rPr>
        <w:sz w:val="18"/>
        <w:szCs w:val="18"/>
      </w:rPr>
      <w:t xml:space="preserve"> is subject to modification. </w:t>
    </w:r>
    <w:r>
      <w:rPr>
        <w:sz w:val="18"/>
        <w:szCs w:val="18"/>
      </w:rPr>
      <w:tab/>
      <w:t>(10</w:t>
    </w:r>
    <w:r w:rsidRPr="00B76F7C">
      <w:rPr>
        <w:sz w:val="18"/>
        <w:szCs w:val="18"/>
      </w:rPr>
      <w:t>/13)</w:t>
    </w:r>
  </w:p>
  <w:p w14:paraId="25F2F024" w14:textId="77777777" w:rsidR="00F30137" w:rsidRDefault="00F30137" w:rsidP="00C624C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0338" w14:textId="77777777" w:rsidR="00040415" w:rsidRDefault="00040415">
      <w:r>
        <w:separator/>
      </w:r>
    </w:p>
  </w:footnote>
  <w:footnote w:type="continuationSeparator" w:id="0">
    <w:p w14:paraId="3B55F3B7" w14:textId="77777777" w:rsidR="00040415" w:rsidRDefault="0004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2" w15:restartNumberingAfterBreak="0">
    <w:nsid w:val="0F50140C"/>
    <w:multiLevelType w:val="hybridMultilevel"/>
    <w:tmpl w:val="A2AADAD2"/>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D12F5"/>
    <w:multiLevelType w:val="hybridMultilevel"/>
    <w:tmpl w:val="D0A86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933DAE"/>
    <w:multiLevelType w:val="hybridMultilevel"/>
    <w:tmpl w:val="022A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84222"/>
    <w:multiLevelType w:val="hybridMultilevel"/>
    <w:tmpl w:val="95705FDA"/>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46B6F"/>
    <w:multiLevelType w:val="hybridMultilevel"/>
    <w:tmpl w:val="A1E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9"/>
    <w:rsid w:val="00005E67"/>
    <w:rsid w:val="000118B9"/>
    <w:rsid w:val="00040415"/>
    <w:rsid w:val="000459D8"/>
    <w:rsid w:val="00061A40"/>
    <w:rsid w:val="00082A4B"/>
    <w:rsid w:val="00113B22"/>
    <w:rsid w:val="001D0785"/>
    <w:rsid w:val="001D2DB6"/>
    <w:rsid w:val="002103C8"/>
    <w:rsid w:val="00262620"/>
    <w:rsid w:val="002C330C"/>
    <w:rsid w:val="002D00F7"/>
    <w:rsid w:val="002F2004"/>
    <w:rsid w:val="00316C13"/>
    <w:rsid w:val="0032146C"/>
    <w:rsid w:val="00353111"/>
    <w:rsid w:val="003710E2"/>
    <w:rsid w:val="00423766"/>
    <w:rsid w:val="00436FBF"/>
    <w:rsid w:val="00446495"/>
    <w:rsid w:val="00541C61"/>
    <w:rsid w:val="005619FD"/>
    <w:rsid w:val="00567DB0"/>
    <w:rsid w:val="00616B1D"/>
    <w:rsid w:val="00647729"/>
    <w:rsid w:val="00651258"/>
    <w:rsid w:val="00660C3B"/>
    <w:rsid w:val="00692282"/>
    <w:rsid w:val="006A02A3"/>
    <w:rsid w:val="007052E0"/>
    <w:rsid w:val="00714710"/>
    <w:rsid w:val="00723D28"/>
    <w:rsid w:val="007704CC"/>
    <w:rsid w:val="00775096"/>
    <w:rsid w:val="007A4EF8"/>
    <w:rsid w:val="007C574F"/>
    <w:rsid w:val="00800401"/>
    <w:rsid w:val="0082211D"/>
    <w:rsid w:val="008808F8"/>
    <w:rsid w:val="008945D4"/>
    <w:rsid w:val="008C32BC"/>
    <w:rsid w:val="008F5FEE"/>
    <w:rsid w:val="00920CDB"/>
    <w:rsid w:val="009350D9"/>
    <w:rsid w:val="009435C7"/>
    <w:rsid w:val="009E179A"/>
    <w:rsid w:val="009F5E79"/>
    <w:rsid w:val="00AA3BF8"/>
    <w:rsid w:val="00AB06D3"/>
    <w:rsid w:val="00AC7699"/>
    <w:rsid w:val="00AD6954"/>
    <w:rsid w:val="00BA46DE"/>
    <w:rsid w:val="00BC5A83"/>
    <w:rsid w:val="00BE620D"/>
    <w:rsid w:val="00C3406D"/>
    <w:rsid w:val="00C35B72"/>
    <w:rsid w:val="00C45C17"/>
    <w:rsid w:val="00C506BA"/>
    <w:rsid w:val="00C50F83"/>
    <w:rsid w:val="00C624C9"/>
    <w:rsid w:val="00CC1B6F"/>
    <w:rsid w:val="00D043DA"/>
    <w:rsid w:val="00D27403"/>
    <w:rsid w:val="00D431A6"/>
    <w:rsid w:val="00DA6414"/>
    <w:rsid w:val="00DB4E79"/>
    <w:rsid w:val="00DC6C3F"/>
    <w:rsid w:val="00DF1610"/>
    <w:rsid w:val="00E253D0"/>
    <w:rsid w:val="00E306B4"/>
    <w:rsid w:val="00E665CA"/>
    <w:rsid w:val="00F30137"/>
    <w:rsid w:val="00F776A7"/>
    <w:rsid w:val="00F84D9A"/>
    <w:rsid w:val="00FA1422"/>
    <w:rsid w:val="00FE47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7096"/>
  <w14:defaultImageDpi w14:val="300"/>
  <w15:docId w15:val="{7200453B-D8FD-A24F-9A5E-A2F4D94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C9"/>
    <w:pPr>
      <w:ind w:left="360" w:hanging="360"/>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C624C9"/>
    <w:pPr>
      <w:ind w:left="720"/>
    </w:pPr>
  </w:style>
  <w:style w:type="paragraph" w:customStyle="1" w:styleId="bulletlist">
    <w:name w:val="bullet list"/>
    <w:basedOn w:val="Reading"/>
    <w:rsid w:val="00C624C9"/>
    <w:pPr>
      <w:numPr>
        <w:numId w:val="1"/>
      </w:numPr>
    </w:pPr>
  </w:style>
  <w:style w:type="paragraph" w:styleId="Footer">
    <w:name w:val="footer"/>
    <w:basedOn w:val="Normal"/>
    <w:link w:val="FooterChar"/>
    <w:rsid w:val="00C624C9"/>
    <w:pPr>
      <w:widowControl w:val="0"/>
      <w:tabs>
        <w:tab w:val="right" w:pos="9360"/>
      </w:tabs>
    </w:pPr>
  </w:style>
  <w:style w:type="character" w:customStyle="1" w:styleId="FooterChar">
    <w:name w:val="Footer Char"/>
    <w:basedOn w:val="DefaultParagraphFont"/>
    <w:link w:val="Footer"/>
    <w:rsid w:val="00C624C9"/>
    <w:rPr>
      <w:rFonts w:ascii="Palatino" w:eastAsia="Times New Roman" w:hAnsi="Palatino" w:cs="Times New Roman"/>
      <w:sz w:val="20"/>
      <w:szCs w:val="20"/>
    </w:rPr>
  </w:style>
  <w:style w:type="paragraph" w:customStyle="1" w:styleId="Line">
    <w:name w:val="Line"/>
    <w:basedOn w:val="Normal"/>
    <w:rsid w:val="00C624C9"/>
    <w:pPr>
      <w:tabs>
        <w:tab w:val="right" w:pos="9360"/>
      </w:tabs>
      <w:ind w:left="0" w:firstLine="0"/>
    </w:pPr>
    <w:rPr>
      <w:u w:val="single"/>
    </w:rPr>
  </w:style>
  <w:style w:type="paragraph" w:customStyle="1" w:styleId="numberedlist">
    <w:name w:val="numbered list"/>
    <w:basedOn w:val="Reading"/>
    <w:rsid w:val="00C624C9"/>
    <w:pPr>
      <w:numPr>
        <w:numId w:val="2"/>
      </w:numPr>
    </w:pPr>
  </w:style>
  <w:style w:type="paragraph" w:customStyle="1" w:styleId="Top">
    <w:name w:val="Top"/>
    <w:basedOn w:val="Normal"/>
    <w:rsid w:val="00C624C9"/>
    <w:pPr>
      <w:ind w:left="0" w:firstLine="0"/>
      <w:jc w:val="right"/>
    </w:pPr>
  </w:style>
  <w:style w:type="paragraph" w:customStyle="1" w:styleId="vspace1">
    <w:name w:val="vspace1"/>
    <w:basedOn w:val="Normal"/>
    <w:rsid w:val="00C624C9"/>
    <w:pPr>
      <w:ind w:left="0" w:firstLine="0"/>
    </w:pPr>
  </w:style>
  <w:style w:type="character" w:styleId="Hyperlink">
    <w:name w:val="Hyperlink"/>
    <w:uiPriority w:val="99"/>
    <w:unhideWhenUsed/>
    <w:rsid w:val="00C624C9"/>
    <w:rPr>
      <w:color w:val="0000FF"/>
      <w:u w:val="single"/>
    </w:rPr>
  </w:style>
  <w:style w:type="paragraph" w:styleId="NoSpacing">
    <w:name w:val="No Spacing"/>
    <w:uiPriority w:val="1"/>
    <w:qFormat/>
    <w:rsid w:val="00C624C9"/>
    <w:rPr>
      <w:rFonts w:ascii="Cambria" w:eastAsia="Cambria" w:hAnsi="Cambria" w:cs="Times New Roman"/>
    </w:rPr>
  </w:style>
  <w:style w:type="character" w:styleId="PageNumber">
    <w:name w:val="page number"/>
    <w:basedOn w:val="DefaultParagraphFont"/>
    <w:uiPriority w:val="99"/>
    <w:semiHidden/>
    <w:unhideWhenUsed/>
    <w:rsid w:val="00800401"/>
  </w:style>
  <w:style w:type="paragraph" w:customStyle="1" w:styleId="Reading2">
    <w:name w:val="Reading2"/>
    <w:basedOn w:val="Reading"/>
    <w:rsid w:val="009F5E79"/>
    <w:pPr>
      <w:ind w:left="1080"/>
    </w:pPr>
  </w:style>
  <w:style w:type="character" w:customStyle="1" w:styleId="a-size-base">
    <w:name w:val="a-size-base"/>
    <w:rsid w:val="00061A40"/>
  </w:style>
  <w:style w:type="character" w:styleId="CommentReference">
    <w:name w:val="annotation reference"/>
    <w:basedOn w:val="DefaultParagraphFont"/>
    <w:uiPriority w:val="99"/>
    <w:semiHidden/>
    <w:unhideWhenUsed/>
    <w:rsid w:val="00AD6954"/>
    <w:rPr>
      <w:sz w:val="16"/>
      <w:szCs w:val="16"/>
    </w:rPr>
  </w:style>
  <w:style w:type="paragraph" w:styleId="CommentText">
    <w:name w:val="annotation text"/>
    <w:basedOn w:val="Normal"/>
    <w:link w:val="CommentTextChar"/>
    <w:unhideWhenUsed/>
    <w:rsid w:val="00AD6954"/>
  </w:style>
  <w:style w:type="character" w:customStyle="1" w:styleId="CommentTextChar">
    <w:name w:val="Comment Text Char"/>
    <w:basedOn w:val="DefaultParagraphFont"/>
    <w:link w:val="CommentText"/>
    <w:rsid w:val="00AD6954"/>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D6954"/>
    <w:rPr>
      <w:b/>
      <w:bCs/>
    </w:rPr>
  </w:style>
  <w:style w:type="character" w:customStyle="1" w:styleId="CommentSubjectChar">
    <w:name w:val="Comment Subject Char"/>
    <w:basedOn w:val="CommentTextChar"/>
    <w:link w:val="CommentSubject"/>
    <w:uiPriority w:val="99"/>
    <w:semiHidden/>
    <w:rsid w:val="00AD6954"/>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AD6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54"/>
    <w:rPr>
      <w:rFonts w:ascii="Segoe UI" w:eastAsia="Times New Roman" w:hAnsi="Segoe UI" w:cs="Segoe UI"/>
      <w:sz w:val="18"/>
      <w:szCs w:val="18"/>
    </w:rPr>
  </w:style>
  <w:style w:type="paragraph" w:styleId="ListParagraph">
    <w:name w:val="List Paragraph"/>
    <w:basedOn w:val="Normal"/>
    <w:uiPriority w:val="34"/>
    <w:qFormat/>
    <w:rsid w:val="009435C7"/>
    <w:pPr>
      <w:ind w:left="720"/>
      <w:contextualSpacing/>
    </w:pPr>
  </w:style>
  <w:style w:type="character" w:styleId="FollowedHyperlink">
    <w:name w:val="FollowedHyperlink"/>
    <w:basedOn w:val="DefaultParagraphFont"/>
    <w:uiPriority w:val="99"/>
    <w:semiHidden/>
    <w:unhideWhenUsed/>
    <w:rsid w:val="00CC1B6F"/>
    <w:rPr>
      <w:color w:val="800080" w:themeColor="followedHyperlink"/>
      <w:u w:val="single"/>
    </w:rPr>
  </w:style>
  <w:style w:type="character" w:styleId="UnresolvedMention">
    <w:name w:val="Unresolved Mention"/>
    <w:basedOn w:val="DefaultParagraphFont"/>
    <w:uiPriority w:val="99"/>
    <w:semiHidden/>
    <w:unhideWhenUsed/>
    <w:rsid w:val="00567DB0"/>
    <w:rPr>
      <w:color w:val="605E5C"/>
      <w:shd w:val="clear" w:color="auto" w:fill="E1DFDD"/>
    </w:rPr>
  </w:style>
  <w:style w:type="paragraph" w:styleId="Header">
    <w:name w:val="header"/>
    <w:basedOn w:val="Normal"/>
    <w:link w:val="HeaderChar"/>
    <w:uiPriority w:val="99"/>
    <w:unhideWhenUsed/>
    <w:rsid w:val="00541C61"/>
    <w:pPr>
      <w:tabs>
        <w:tab w:val="center" w:pos="4680"/>
        <w:tab w:val="right" w:pos="9360"/>
      </w:tabs>
    </w:pPr>
  </w:style>
  <w:style w:type="character" w:customStyle="1" w:styleId="HeaderChar">
    <w:name w:val="Header Char"/>
    <w:basedOn w:val="DefaultParagraphFont"/>
    <w:link w:val="Header"/>
    <w:uiPriority w:val="99"/>
    <w:rsid w:val="00541C61"/>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cru.org/ibs/local/" TargetMode="External"/><Relationship Id="rId13" Type="http://schemas.openxmlformats.org/officeDocument/2006/relationships/hyperlink" Target="mailto:ron.sanders@cru.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sanders@cru.org" TargetMode="External"/><Relationship Id="rId12" Type="http://schemas.openxmlformats.org/officeDocument/2006/relationships/hyperlink" Target="http://baylorpres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erforfaith.com/resources/pastoral-papers/a-biblical-conversation-about-transgender-identitieshttps://www.centerforfaith.com/resources/pastoral-papers/a-biblical-conversation-about-transgender-identities" TargetMode="External"/><Relationship Id="rId5" Type="http://schemas.openxmlformats.org/officeDocument/2006/relationships/footnotes" Target="footnotes.xml"/><Relationship Id="rId15" Type="http://schemas.openxmlformats.org/officeDocument/2006/relationships/hyperlink" Target="mailto:ron.sanders@cru.org" TargetMode="External"/><Relationship Id="rId10" Type="http://schemas.openxmlformats.org/officeDocument/2006/relationships/hyperlink" Target="https://ibs.cru.org/ibs/loc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bs.cru.org/ibs/local/" TargetMode="External"/><Relationship Id="rId14" Type="http://schemas.openxmlformats.org/officeDocument/2006/relationships/hyperlink" Target="mailto:ron.sanders@c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Sanders</dc:creator>
  <cp:keywords/>
  <dc:description/>
  <cp:lastModifiedBy>C. Clay Harris</cp:lastModifiedBy>
  <cp:revision>3</cp:revision>
  <cp:lastPrinted>2014-07-10T21:43:00Z</cp:lastPrinted>
  <dcterms:created xsi:type="dcterms:W3CDTF">2020-09-16T21:59:00Z</dcterms:created>
  <dcterms:modified xsi:type="dcterms:W3CDTF">2020-09-17T13:57:00Z</dcterms:modified>
</cp:coreProperties>
</file>