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F068E" w14:textId="77777777" w:rsidR="006A15E1" w:rsidRDefault="0085784A" w:rsidP="0085784A">
      <w:pPr>
        <w:tabs>
          <w:tab w:val="center" w:pos="4680"/>
        </w:tabs>
      </w:pPr>
      <w:r>
        <w:fldChar w:fldCharType="begin"/>
      </w:r>
      <w:r>
        <w:instrText xml:space="preserve"> SEQ CHAPTER \h \r 1</w:instrText>
      </w:r>
      <w:r>
        <w:fldChar w:fldCharType="end"/>
      </w:r>
      <w:r>
        <w:tab/>
      </w:r>
      <w:r w:rsidR="00046504">
        <w:rPr>
          <w:noProof/>
        </w:rPr>
        <w:drawing>
          <wp:inline distT="0" distB="0" distL="0" distR="0" wp14:anchorId="360522B7" wp14:editId="7E11A0C4">
            <wp:extent cx="5943600" cy="2179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inAthen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179320"/>
                    </a:xfrm>
                    <a:prstGeom prst="rect">
                      <a:avLst/>
                    </a:prstGeom>
                  </pic:spPr>
                </pic:pic>
              </a:graphicData>
            </a:graphic>
          </wp:inline>
        </w:drawing>
      </w:r>
    </w:p>
    <w:p w14:paraId="61CB3F77" w14:textId="77777777" w:rsidR="006A15E1" w:rsidRDefault="006A15E1" w:rsidP="006A15E1">
      <w:pPr>
        <w:tabs>
          <w:tab w:val="center" w:pos="4680"/>
        </w:tabs>
        <w:jc w:val="center"/>
        <w:rPr>
          <w:b/>
          <w:sz w:val="32"/>
          <w:szCs w:val="32"/>
        </w:rPr>
      </w:pPr>
    </w:p>
    <w:p w14:paraId="4D4E95D1" w14:textId="77777777" w:rsidR="0085784A" w:rsidRPr="006A15E1" w:rsidRDefault="00046504" w:rsidP="006A15E1">
      <w:pPr>
        <w:tabs>
          <w:tab w:val="center" w:pos="4680"/>
        </w:tabs>
        <w:jc w:val="center"/>
        <w:rPr>
          <w:rFonts w:ascii="Tahoma" w:hAnsi="Tahoma" w:cs="Tahoma"/>
          <w:sz w:val="32"/>
          <w:szCs w:val="32"/>
        </w:rPr>
      </w:pPr>
      <w:r>
        <w:rPr>
          <w:rFonts w:ascii="Tahoma" w:hAnsi="Tahoma" w:cs="Tahoma"/>
          <w:b/>
          <w:sz w:val="32"/>
          <w:szCs w:val="32"/>
        </w:rPr>
        <w:t>Christian Worldview and Ethics</w:t>
      </w:r>
    </w:p>
    <w:p w14:paraId="5AD647BE" w14:textId="77777777" w:rsidR="00073881" w:rsidRPr="006A15E1" w:rsidRDefault="00073881" w:rsidP="00073881">
      <w:pPr>
        <w:tabs>
          <w:tab w:val="center" w:pos="4680"/>
        </w:tabs>
        <w:jc w:val="center"/>
        <w:rPr>
          <w:rFonts w:ascii="Tahoma" w:hAnsi="Tahoma" w:cs="Tahoma"/>
          <w:szCs w:val="24"/>
        </w:rPr>
      </w:pPr>
      <w:r w:rsidRPr="006A15E1">
        <w:rPr>
          <w:rFonts w:ascii="Tahoma" w:hAnsi="Tahoma" w:cs="Tahoma"/>
          <w:szCs w:val="24"/>
        </w:rPr>
        <w:t>Institute for Biblical Studies (CRU)</w:t>
      </w:r>
    </w:p>
    <w:p w14:paraId="698B358A" w14:textId="77777777" w:rsidR="0085784A" w:rsidRPr="006A15E1" w:rsidRDefault="0085784A" w:rsidP="0085784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p>
    <w:p w14:paraId="1C91D018" w14:textId="77777777" w:rsidR="0085784A" w:rsidRPr="006A15E1" w:rsidRDefault="0085784A" w:rsidP="0085784A">
      <w:pPr>
        <w:tabs>
          <w:tab w:val="center" w:pos="4680"/>
        </w:tabs>
        <w:rPr>
          <w:rFonts w:ascii="Tahoma" w:hAnsi="Tahoma" w:cs="Tahoma"/>
          <w:szCs w:val="24"/>
        </w:rPr>
      </w:pPr>
      <w:r w:rsidRPr="006A15E1">
        <w:rPr>
          <w:rFonts w:ascii="Tahoma" w:hAnsi="Tahoma" w:cs="Tahoma"/>
          <w:szCs w:val="24"/>
        </w:rPr>
        <w:tab/>
        <w:t>Todd L. Miles, Instructor</w:t>
      </w:r>
    </w:p>
    <w:p w14:paraId="20E8DDD8" w14:textId="77777777" w:rsidR="0085784A" w:rsidRPr="006A15E1" w:rsidRDefault="0085784A" w:rsidP="0085784A">
      <w:pPr>
        <w:tabs>
          <w:tab w:val="center" w:pos="4680"/>
        </w:tabs>
        <w:rPr>
          <w:rFonts w:ascii="Tahoma" w:hAnsi="Tahoma" w:cs="Tahoma"/>
          <w:color w:val="000000"/>
          <w:szCs w:val="24"/>
        </w:rPr>
      </w:pPr>
      <w:r w:rsidRPr="006A15E1">
        <w:rPr>
          <w:rFonts w:ascii="Tahoma" w:hAnsi="Tahoma" w:cs="Tahoma"/>
          <w:szCs w:val="24"/>
        </w:rPr>
        <w:tab/>
      </w:r>
      <w:r w:rsidRPr="006A15E1">
        <w:rPr>
          <w:rStyle w:val="WPHyperlink"/>
          <w:rFonts w:ascii="Tahoma" w:hAnsi="Tahoma" w:cs="Tahoma"/>
          <w:szCs w:val="24"/>
        </w:rPr>
        <w:t>tmiles@westernseminary.edu</w:t>
      </w:r>
    </w:p>
    <w:p w14:paraId="209378FE" w14:textId="77777777" w:rsidR="0085784A" w:rsidRPr="006A15E1" w:rsidRDefault="0085784A" w:rsidP="0085784A">
      <w:pPr>
        <w:tabs>
          <w:tab w:val="center" w:pos="4680"/>
        </w:tabs>
        <w:rPr>
          <w:rFonts w:ascii="Tahoma" w:hAnsi="Tahoma" w:cs="Tahoma"/>
          <w:color w:val="000000"/>
          <w:szCs w:val="24"/>
        </w:rPr>
      </w:pPr>
      <w:r w:rsidRPr="006A15E1">
        <w:rPr>
          <w:rFonts w:ascii="Tahoma" w:hAnsi="Tahoma" w:cs="Tahoma"/>
          <w:color w:val="000000"/>
          <w:szCs w:val="24"/>
        </w:rPr>
        <w:tab/>
        <w:t>(503) 517-1866</w:t>
      </w:r>
    </w:p>
    <w:p w14:paraId="549573BA" w14:textId="77777777" w:rsidR="0085784A" w:rsidRPr="006A15E1" w:rsidRDefault="0085784A" w:rsidP="0085784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04857D0B" w14:textId="5EB07AE8" w:rsidR="0085784A" w:rsidRPr="006A15E1" w:rsidRDefault="0085784A" w:rsidP="0085784A">
      <w:pPr>
        <w:tabs>
          <w:tab w:val="center" w:pos="4680"/>
        </w:tabs>
        <w:rPr>
          <w:rFonts w:ascii="Tahoma" w:hAnsi="Tahoma" w:cs="Tahoma"/>
          <w:color w:val="000000"/>
          <w:szCs w:val="24"/>
        </w:rPr>
      </w:pPr>
      <w:r w:rsidRPr="006A15E1">
        <w:rPr>
          <w:rFonts w:ascii="Tahoma" w:hAnsi="Tahoma" w:cs="Tahoma"/>
          <w:color w:val="000000"/>
          <w:szCs w:val="24"/>
        </w:rPr>
        <w:tab/>
      </w:r>
      <w:r w:rsidR="00CA003C">
        <w:rPr>
          <w:rFonts w:ascii="Tahoma" w:hAnsi="Tahoma" w:cs="Tahoma"/>
          <w:color w:val="000000"/>
          <w:szCs w:val="24"/>
        </w:rPr>
        <w:t>October</w:t>
      </w:r>
      <w:r w:rsidR="001056B0">
        <w:rPr>
          <w:rFonts w:ascii="Tahoma" w:hAnsi="Tahoma" w:cs="Tahoma"/>
          <w:color w:val="000000"/>
          <w:szCs w:val="24"/>
        </w:rPr>
        <w:t xml:space="preserve"> 2020</w:t>
      </w:r>
    </w:p>
    <w:p w14:paraId="101AB3A4" w14:textId="77777777" w:rsidR="0085784A" w:rsidRPr="006A15E1" w:rsidRDefault="0085784A" w:rsidP="0085784A">
      <w:pPr>
        <w:tabs>
          <w:tab w:val="center" w:pos="4680"/>
        </w:tabs>
        <w:rPr>
          <w:rFonts w:ascii="Tahoma" w:hAnsi="Tahoma" w:cs="Tahoma"/>
          <w:b/>
          <w:color w:val="000000"/>
          <w:szCs w:val="24"/>
        </w:rPr>
      </w:pPr>
      <w:r w:rsidRPr="006A15E1">
        <w:rPr>
          <w:rFonts w:ascii="Tahoma" w:hAnsi="Tahoma" w:cs="Tahoma"/>
          <w:color w:val="000000"/>
          <w:szCs w:val="24"/>
        </w:rPr>
        <w:tab/>
      </w:r>
      <w:r w:rsidRPr="006A15E1">
        <w:rPr>
          <w:rFonts w:ascii="Tahoma" w:hAnsi="Tahoma" w:cs="Tahoma"/>
          <w:b/>
          <w:color w:val="000000"/>
          <w:szCs w:val="24"/>
        </w:rPr>
        <w:t xml:space="preserve">SYLLABUS </w:t>
      </w:r>
    </w:p>
    <w:p w14:paraId="6B6A473C" w14:textId="77777777" w:rsidR="0085784A" w:rsidRPr="006A15E1" w:rsidRDefault="0085784A">
      <w:pPr>
        <w:widowControl w:val="0"/>
        <w:tabs>
          <w:tab w:val="center" w:pos="4680"/>
        </w:tabs>
        <w:rPr>
          <w:rFonts w:ascii="Tahoma" w:hAnsi="Tahoma" w:cs="Tahoma"/>
          <w:b/>
          <w:color w:val="000000"/>
          <w:szCs w:val="24"/>
        </w:rPr>
      </w:pPr>
    </w:p>
    <w:p w14:paraId="673BAC86" w14:textId="77777777" w:rsidR="006E476A" w:rsidRPr="006A15E1" w:rsidRDefault="00075D40">
      <w:pPr>
        <w:widowControl w:val="0"/>
        <w:tabs>
          <w:tab w:val="center" w:pos="4680"/>
        </w:tabs>
        <w:rPr>
          <w:rFonts w:ascii="Tahoma" w:hAnsi="Tahoma" w:cs="Tahoma"/>
          <w:b/>
          <w:color w:val="000000"/>
          <w:szCs w:val="24"/>
        </w:rPr>
      </w:pPr>
      <w:r w:rsidRPr="006A15E1">
        <w:rPr>
          <w:rFonts w:ascii="Tahoma" w:hAnsi="Tahoma" w:cs="Tahoma"/>
          <w:b/>
          <w:color w:val="000000"/>
          <w:szCs w:val="24"/>
        </w:rPr>
        <w:t>COURSE SCHEDULE</w:t>
      </w:r>
    </w:p>
    <w:p w14:paraId="3B7AB5D3" w14:textId="34A5CACC" w:rsidR="00CA003C" w:rsidRDefault="00CA003C" w:rsidP="00CA003C">
      <w:pPr>
        <w:widowControl w:val="0"/>
        <w:tabs>
          <w:tab w:val="center" w:pos="4680"/>
        </w:tabs>
        <w:rPr>
          <w:rFonts w:ascii="Tahoma" w:hAnsi="Tahoma" w:cs="Tahoma"/>
          <w:color w:val="000000"/>
          <w:szCs w:val="24"/>
        </w:rPr>
      </w:pPr>
      <w:r>
        <w:rPr>
          <w:rFonts w:ascii="Tahoma" w:hAnsi="Tahoma" w:cs="Tahoma"/>
          <w:color w:val="000000"/>
          <w:szCs w:val="24"/>
        </w:rPr>
        <w:t xml:space="preserve">Oct 26 (Monday): </w:t>
      </w:r>
      <w:r w:rsidR="00276E57">
        <w:rPr>
          <w:rFonts w:ascii="Tahoma" w:hAnsi="Tahoma" w:cs="Tahoma"/>
          <w:color w:val="000000"/>
          <w:szCs w:val="24"/>
        </w:rPr>
        <w:t>9</w:t>
      </w:r>
      <w:r>
        <w:rPr>
          <w:rFonts w:ascii="Tahoma" w:hAnsi="Tahoma" w:cs="Tahoma"/>
          <w:color w:val="000000"/>
          <w:szCs w:val="24"/>
        </w:rPr>
        <w:t>:00</w:t>
      </w:r>
      <w:r w:rsidR="00276E57">
        <w:rPr>
          <w:rFonts w:ascii="Tahoma" w:hAnsi="Tahoma" w:cs="Tahoma"/>
          <w:color w:val="000000"/>
          <w:szCs w:val="24"/>
        </w:rPr>
        <w:t>a</w:t>
      </w:r>
      <w:r>
        <w:rPr>
          <w:rFonts w:ascii="Tahoma" w:hAnsi="Tahoma" w:cs="Tahoma"/>
          <w:color w:val="000000"/>
          <w:szCs w:val="24"/>
        </w:rPr>
        <w:t>-</w:t>
      </w:r>
      <w:r w:rsidR="00276E57">
        <w:rPr>
          <w:rFonts w:ascii="Tahoma" w:hAnsi="Tahoma" w:cs="Tahoma"/>
          <w:color w:val="000000"/>
          <w:szCs w:val="24"/>
        </w:rPr>
        <w:t>11</w:t>
      </w:r>
      <w:r>
        <w:rPr>
          <w:rFonts w:ascii="Tahoma" w:hAnsi="Tahoma" w:cs="Tahoma"/>
          <w:color w:val="000000"/>
          <w:szCs w:val="24"/>
        </w:rPr>
        <w:t>:00</w:t>
      </w:r>
      <w:r w:rsidR="00276E57">
        <w:rPr>
          <w:rFonts w:ascii="Tahoma" w:hAnsi="Tahoma" w:cs="Tahoma"/>
          <w:color w:val="000000"/>
          <w:szCs w:val="24"/>
        </w:rPr>
        <w:t>a</w:t>
      </w:r>
      <w:r>
        <w:rPr>
          <w:rFonts w:ascii="Tahoma" w:hAnsi="Tahoma" w:cs="Tahoma"/>
          <w:color w:val="000000"/>
          <w:szCs w:val="24"/>
        </w:rPr>
        <w:t xml:space="preserve"> (P</w:t>
      </w:r>
      <w:r w:rsidR="00D11791">
        <w:rPr>
          <w:rFonts w:ascii="Tahoma" w:hAnsi="Tahoma" w:cs="Tahoma"/>
          <w:color w:val="000000"/>
          <w:szCs w:val="24"/>
        </w:rPr>
        <w:t>D</w:t>
      </w:r>
      <w:r>
        <w:rPr>
          <w:rFonts w:ascii="Tahoma" w:hAnsi="Tahoma" w:cs="Tahoma"/>
          <w:color w:val="000000"/>
          <w:szCs w:val="24"/>
        </w:rPr>
        <w:t>T) – Over Zoom</w:t>
      </w:r>
    </w:p>
    <w:p w14:paraId="775687E3" w14:textId="58499594" w:rsidR="006E476A" w:rsidRPr="00E75A3D" w:rsidRDefault="00CA003C" w:rsidP="00CA003C">
      <w:pPr>
        <w:widowControl w:val="0"/>
        <w:tabs>
          <w:tab w:val="center" w:pos="4680"/>
        </w:tabs>
        <w:rPr>
          <w:rFonts w:ascii="Tahoma" w:hAnsi="Tahoma" w:cs="Tahoma"/>
          <w:color w:val="000000"/>
          <w:szCs w:val="24"/>
        </w:rPr>
      </w:pPr>
      <w:r>
        <w:rPr>
          <w:rFonts w:ascii="Tahoma" w:hAnsi="Tahoma" w:cs="Tahoma"/>
          <w:color w:val="000000"/>
          <w:szCs w:val="24"/>
        </w:rPr>
        <w:t>Oct 27 – 30 (Tuesday-Friday): 8:00a – 10:00a and 11:30a – 2:00p (P</w:t>
      </w:r>
      <w:r w:rsidR="00D11791">
        <w:rPr>
          <w:rFonts w:ascii="Tahoma" w:hAnsi="Tahoma" w:cs="Tahoma"/>
          <w:color w:val="000000"/>
          <w:szCs w:val="24"/>
        </w:rPr>
        <w:t>D</w:t>
      </w:r>
      <w:r>
        <w:rPr>
          <w:rFonts w:ascii="Tahoma" w:hAnsi="Tahoma" w:cs="Tahoma"/>
          <w:color w:val="000000"/>
          <w:szCs w:val="24"/>
        </w:rPr>
        <w:t>T)</w:t>
      </w:r>
    </w:p>
    <w:p w14:paraId="4DA80F4B"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435F8597" w14:textId="77777777"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14:paraId="4294C76C"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b/>
          <w:color w:val="000000"/>
          <w:szCs w:val="24"/>
        </w:rPr>
        <w:t>COURSE DESCRIPTION</w:t>
      </w:r>
    </w:p>
    <w:p w14:paraId="60B364B5"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5D2B51DD" w14:textId="77777777" w:rsidR="00ED4C5B" w:rsidRPr="004D504E" w:rsidRDefault="00ED4C5B" w:rsidP="00ED4C5B">
      <w:pPr>
        <w:rPr>
          <w:rFonts w:ascii="Tahoma" w:hAnsi="Tahoma" w:cs="Tahoma"/>
          <w:color w:val="000000"/>
          <w:szCs w:val="24"/>
        </w:rPr>
      </w:pPr>
      <w:r>
        <w:rPr>
          <w:rFonts w:ascii="Tahoma" w:hAnsi="Tahoma" w:cs="Tahoma"/>
          <w:color w:val="000000"/>
        </w:rPr>
        <w:t xml:space="preserve">Ethics is the study of what we ought to do. </w:t>
      </w:r>
      <w:r w:rsidRPr="00ED4C5B">
        <w:rPr>
          <w:rFonts w:ascii="Tahoma" w:hAnsi="Tahoma" w:cs="Tahoma"/>
          <w:color w:val="000000"/>
        </w:rPr>
        <w:t xml:space="preserve">The ability to discern right from wrong–and to act appropriately in light of that discernment–is essential for maintaining and modeling moral integrity as </w:t>
      </w:r>
      <w:r>
        <w:rPr>
          <w:rFonts w:ascii="Tahoma" w:hAnsi="Tahoma" w:cs="Tahoma"/>
          <w:color w:val="000000"/>
        </w:rPr>
        <w:t>ministry</w:t>
      </w:r>
      <w:r w:rsidRPr="00ED4C5B">
        <w:rPr>
          <w:rFonts w:ascii="Tahoma" w:hAnsi="Tahoma" w:cs="Tahoma"/>
          <w:color w:val="000000"/>
        </w:rPr>
        <w:t xml:space="preserve"> leaders. This course will enhance your moral sensitivity by acquainting you with some of the fundamental issues involved in developing a biblically-shaped personal</w:t>
      </w:r>
      <w:r>
        <w:rPr>
          <w:rFonts w:ascii="Tahoma" w:hAnsi="Tahoma" w:cs="Tahoma"/>
          <w:color w:val="000000"/>
        </w:rPr>
        <w:t>, ministerial,</w:t>
      </w:r>
      <w:r w:rsidRPr="00ED4C5B">
        <w:rPr>
          <w:rFonts w:ascii="Tahoma" w:hAnsi="Tahoma" w:cs="Tahoma"/>
          <w:color w:val="000000"/>
        </w:rPr>
        <w:t xml:space="preserve"> </w:t>
      </w:r>
      <w:r>
        <w:rPr>
          <w:rFonts w:ascii="Tahoma" w:hAnsi="Tahoma" w:cs="Tahoma"/>
          <w:color w:val="000000"/>
        </w:rPr>
        <w:t xml:space="preserve">and social </w:t>
      </w:r>
      <w:r w:rsidRPr="00ED4C5B">
        <w:rPr>
          <w:rFonts w:ascii="Tahoma" w:hAnsi="Tahoma" w:cs="Tahoma"/>
          <w:color w:val="000000"/>
        </w:rPr>
        <w:t>ethic.</w:t>
      </w:r>
      <w:r>
        <w:rPr>
          <w:rFonts w:ascii="Tahoma" w:hAnsi="Tahoma" w:cs="Tahoma"/>
          <w:color w:val="000000"/>
        </w:rPr>
        <w:t xml:space="preserve"> The Christian worldview will be analyzed and crucial apologetic questions regarding the goodness of God and the morality of the Bible will be evaluated and answered. </w:t>
      </w:r>
    </w:p>
    <w:p w14:paraId="61F06A84" w14:textId="77777777" w:rsidR="002A161F" w:rsidRPr="004D504E" w:rsidRDefault="002A161F" w:rsidP="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5F3344FC" w14:textId="19FC2217"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14:paraId="78B47F3B" w14:textId="3F81E116" w:rsidR="00D11791" w:rsidRDefault="00D1179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14:paraId="74A4DD22" w14:textId="77777777" w:rsidR="00D11791" w:rsidRDefault="00D1179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14:paraId="4CEA5B20" w14:textId="77777777" w:rsidR="002A161F"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Pr>
          <w:rFonts w:ascii="Tahoma" w:hAnsi="Tahoma" w:cs="Tahoma"/>
          <w:b/>
          <w:color w:val="000000"/>
          <w:szCs w:val="24"/>
        </w:rPr>
        <w:lastRenderedPageBreak/>
        <w:t>LEARNING OUTCOMES</w:t>
      </w:r>
    </w:p>
    <w:p w14:paraId="55B6C3D3" w14:textId="77777777" w:rsidR="004D504E" w:rsidRDefault="004D504E" w:rsidP="004D504E">
      <w:pPr>
        <w:tabs>
          <w:tab w:val="num" w:pos="1080"/>
        </w:tabs>
        <w:spacing w:after="120"/>
        <w:rPr>
          <w:rFonts w:ascii="Garamond" w:hAnsi="Garamond" w:cs="Arial"/>
          <w:szCs w:val="22"/>
          <w:u w:val="single"/>
        </w:rPr>
      </w:pPr>
    </w:p>
    <w:p w14:paraId="5F835064" w14:textId="77777777"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Deepen your motivation to know, love and worship the triune God and to reflect God’s character as an image-bearer in your relationships.</w:t>
      </w:r>
    </w:p>
    <w:p w14:paraId="4BAFE4E5" w14:textId="77777777"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 xml:space="preserve">Better understand how a distinctly Christian ethic emerges from a Christian Worldview </w:t>
      </w:r>
    </w:p>
    <w:p w14:paraId="35ECF37E" w14:textId="77777777"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Better understand the ethics of serving as a missionary with Cru.  </w:t>
      </w:r>
    </w:p>
    <w:p w14:paraId="5E45FB7E" w14:textId="77777777"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Develop a deeper desire to be faithful to the way and truth of Jesus in our personal, ecclesial and public decisions and practices.</w:t>
      </w:r>
    </w:p>
    <w:p w14:paraId="3DCDFEFE" w14:textId="77777777"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Discover the importance of ethics for evangelism, discipleship, movement-launching, and cross-cultural mission.</w:t>
      </w:r>
    </w:p>
    <w:p w14:paraId="22BC3788" w14:textId="77777777"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 xml:space="preserve">Become more aware of how </w:t>
      </w:r>
      <w:r w:rsidR="00516328">
        <w:rPr>
          <w:rFonts w:ascii="Tahoma" w:hAnsi="Tahoma" w:cs="Tahoma"/>
          <w:color w:val="000000"/>
        </w:rPr>
        <w:t>you</w:t>
      </w:r>
      <w:r w:rsidRPr="00ED4C5B">
        <w:rPr>
          <w:rFonts w:ascii="Tahoma" w:hAnsi="Tahoma" w:cs="Tahoma"/>
          <w:color w:val="000000"/>
        </w:rPr>
        <w:t xml:space="preserve"> and other Christians have approached ethics and moral formation.</w:t>
      </w:r>
    </w:p>
    <w:p w14:paraId="29AB2D68" w14:textId="77777777"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 xml:space="preserve">Better understand the wide variety of factors that shape your ethical decision-making </w:t>
      </w:r>
    </w:p>
    <w:p w14:paraId="26F9AFD2" w14:textId="77777777" w:rsid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Grow in your capacity to reason ethically from the Scriptures</w:t>
      </w:r>
      <w:r>
        <w:rPr>
          <w:rFonts w:ascii="Tahoma" w:hAnsi="Tahoma" w:cs="Tahoma"/>
          <w:color w:val="000000"/>
        </w:rPr>
        <w:t>, including the use of the Old Testament for faithful Christian decision making.</w:t>
      </w:r>
    </w:p>
    <w:p w14:paraId="53DAD83D" w14:textId="77777777" w:rsidR="00516328" w:rsidRPr="00ED4C5B" w:rsidRDefault="00516328" w:rsidP="00ED4C5B">
      <w:pPr>
        <w:pStyle w:val="NormalWeb"/>
        <w:numPr>
          <w:ilvl w:val="0"/>
          <w:numId w:val="27"/>
        </w:numPr>
        <w:spacing w:before="0" w:beforeAutospacing="0" w:after="0" w:afterAutospacing="0"/>
        <w:textAlignment w:val="baseline"/>
        <w:rPr>
          <w:rFonts w:ascii="Tahoma" w:hAnsi="Tahoma" w:cs="Tahoma"/>
          <w:color w:val="000000"/>
        </w:rPr>
      </w:pPr>
      <w:r>
        <w:rPr>
          <w:rFonts w:ascii="Tahoma" w:hAnsi="Tahoma" w:cs="Tahoma"/>
          <w:color w:val="000000"/>
        </w:rPr>
        <w:t>Develop a biblical and compassionate response to contemporary ethical questions.</w:t>
      </w:r>
    </w:p>
    <w:p w14:paraId="0DA68AE8" w14:textId="77777777" w:rsidR="00D32E4F" w:rsidRPr="006A15E1" w:rsidRDefault="00D32E4F" w:rsidP="00D32E4F">
      <w:pPr>
        <w:pStyle w:val="PlainText"/>
        <w:rPr>
          <w:rFonts w:ascii="Tahoma" w:hAnsi="Tahoma" w:cs="Tahoma"/>
          <w:sz w:val="24"/>
          <w:szCs w:val="24"/>
        </w:rPr>
      </w:pPr>
    </w:p>
    <w:p w14:paraId="492BAB97" w14:textId="77777777" w:rsidR="00332E58" w:rsidRPr="006A15E1" w:rsidRDefault="00332E58" w:rsidP="003D721B">
      <w:pPr>
        <w:pStyle w:val="Level1"/>
        <w:rPr>
          <w:rFonts w:ascii="Tahoma" w:hAnsi="Tahoma" w:cs="Tahoma"/>
          <w:b/>
          <w:color w:val="000000"/>
          <w:szCs w:val="24"/>
        </w:rPr>
      </w:pPr>
      <w:r w:rsidRPr="006A15E1">
        <w:rPr>
          <w:rFonts w:ascii="Tahoma" w:hAnsi="Tahoma" w:cs="Tahoma"/>
          <w:b/>
          <w:color w:val="000000"/>
          <w:szCs w:val="24"/>
        </w:rPr>
        <w:t>TEXTBOOKS</w:t>
      </w:r>
    </w:p>
    <w:p w14:paraId="2B629A5F" w14:textId="77777777" w:rsidR="00332E58" w:rsidRPr="006A15E1" w:rsidRDefault="00183718" w:rsidP="003D721B">
      <w:pPr>
        <w:widowControl w:val="0"/>
        <w:rPr>
          <w:rFonts w:ascii="Tahoma" w:hAnsi="Tahoma" w:cs="Tahoma"/>
          <w:color w:val="000000"/>
          <w:szCs w:val="24"/>
        </w:rPr>
      </w:pPr>
      <w:r>
        <w:rPr>
          <w:rFonts w:ascii="Tahoma" w:hAnsi="Tahoma" w:cs="Tahoma"/>
          <w:color w:val="000000"/>
          <w:szCs w:val="24"/>
        </w:rPr>
        <w:t>Books</w:t>
      </w:r>
    </w:p>
    <w:p w14:paraId="00C8F22D" w14:textId="77777777" w:rsidR="004D504E" w:rsidRPr="00911051" w:rsidRDefault="00516328" w:rsidP="003D721B">
      <w:pPr>
        <w:widowControl w:val="0"/>
        <w:numPr>
          <w:ilvl w:val="0"/>
          <w:numId w:val="6"/>
        </w:numPr>
        <w:tabs>
          <w:tab w:val="clear" w:pos="720"/>
          <w:tab w:val="left" w:pos="540"/>
        </w:tabs>
        <w:ind w:left="540" w:hanging="540"/>
        <w:rPr>
          <w:rFonts w:ascii="Tahoma" w:hAnsi="Tahoma" w:cs="Tahoma"/>
          <w:szCs w:val="24"/>
        </w:rPr>
      </w:pPr>
      <w:r>
        <w:rPr>
          <w:rFonts w:ascii="Tahoma" w:hAnsi="Tahoma" w:cs="Tahoma"/>
          <w:color w:val="000000"/>
          <w:szCs w:val="24"/>
        </w:rPr>
        <w:t>Joshua Chatraw and Karen Swallow</w:t>
      </w:r>
      <w:r w:rsidR="00911051" w:rsidRPr="00516328">
        <w:rPr>
          <w:rFonts w:ascii="Tahoma" w:hAnsi="Tahoma" w:cs="Tahoma"/>
          <w:color w:val="000000"/>
          <w:szCs w:val="24"/>
        </w:rPr>
        <w:t xml:space="preserve">, </w:t>
      </w:r>
      <w:hyperlink r:id="rId9" w:history="1">
        <w:r w:rsidRPr="006D13FA">
          <w:rPr>
            <w:rStyle w:val="Hyperlink"/>
            <w:rFonts w:ascii="Tahoma" w:hAnsi="Tahoma" w:cs="Tahoma"/>
            <w:i/>
          </w:rPr>
          <w:t>Cultural Engagement: A Crash Course in Contemporary Issues</w:t>
        </w:r>
      </w:hyperlink>
      <w:r w:rsidRPr="00516328">
        <w:rPr>
          <w:rFonts w:ascii="Tahoma" w:hAnsi="Tahoma" w:cs="Tahoma"/>
        </w:rPr>
        <w:t xml:space="preserve"> </w:t>
      </w:r>
      <w:r w:rsidR="006D13FA">
        <w:rPr>
          <w:rFonts w:ascii="Tahoma" w:hAnsi="Tahoma" w:cs="Tahoma"/>
        </w:rPr>
        <w:t>(</w:t>
      </w:r>
      <w:r>
        <w:rPr>
          <w:rFonts w:ascii="Tahoma" w:hAnsi="Tahoma" w:cs="Tahoma"/>
          <w:color w:val="000000"/>
          <w:szCs w:val="24"/>
        </w:rPr>
        <w:t>Zondervan, 2019</w:t>
      </w:r>
      <w:r w:rsidR="006D13FA">
        <w:rPr>
          <w:rFonts w:ascii="Tahoma" w:hAnsi="Tahoma" w:cs="Tahoma"/>
          <w:color w:val="000000"/>
          <w:szCs w:val="24"/>
        </w:rPr>
        <w:t>)</w:t>
      </w:r>
      <w:r w:rsidR="00911051">
        <w:rPr>
          <w:rFonts w:ascii="Tahoma" w:hAnsi="Tahoma" w:cs="Tahoma"/>
          <w:color w:val="000000"/>
          <w:szCs w:val="24"/>
        </w:rPr>
        <w:t xml:space="preserve">. </w:t>
      </w:r>
      <w:r w:rsidR="00ED4C5B" w:rsidRPr="00911051">
        <w:rPr>
          <w:rFonts w:ascii="Tahoma" w:hAnsi="Tahoma" w:cs="Tahoma"/>
          <w:color w:val="000000"/>
          <w:szCs w:val="24"/>
        </w:rPr>
        <w:t xml:space="preserve"> </w:t>
      </w:r>
      <w:r>
        <w:rPr>
          <w:rFonts w:ascii="Tahoma" w:hAnsi="Tahoma" w:cs="Tahoma"/>
          <w:color w:val="000000"/>
          <w:szCs w:val="24"/>
        </w:rPr>
        <w:t>Chapters 1-9, 12-14</w:t>
      </w:r>
      <w:r w:rsidR="00ED4C5B" w:rsidRPr="00911051">
        <w:rPr>
          <w:rFonts w:ascii="Tahoma" w:hAnsi="Tahoma" w:cs="Tahoma"/>
          <w:color w:val="000000"/>
          <w:szCs w:val="24"/>
        </w:rPr>
        <w:t xml:space="preserve"> (</w:t>
      </w:r>
      <w:r w:rsidR="006D13FA">
        <w:rPr>
          <w:rFonts w:ascii="Tahoma" w:hAnsi="Tahoma" w:cs="Tahoma"/>
          <w:color w:val="000000"/>
          <w:szCs w:val="24"/>
        </w:rPr>
        <w:t>250</w:t>
      </w:r>
      <w:r w:rsidR="00ED4C5B" w:rsidRPr="00911051">
        <w:rPr>
          <w:rFonts w:ascii="Tahoma" w:hAnsi="Tahoma" w:cs="Tahoma"/>
          <w:color w:val="000000"/>
          <w:szCs w:val="24"/>
        </w:rPr>
        <w:t>pp)</w:t>
      </w:r>
    </w:p>
    <w:p w14:paraId="37FF5CA6" w14:textId="77777777" w:rsidR="006D13FA" w:rsidRPr="006D13FA" w:rsidRDefault="006D13FA" w:rsidP="003D721B">
      <w:pPr>
        <w:widowControl w:val="0"/>
        <w:numPr>
          <w:ilvl w:val="0"/>
          <w:numId w:val="6"/>
        </w:numPr>
        <w:tabs>
          <w:tab w:val="clear" w:pos="720"/>
          <w:tab w:val="left" w:pos="540"/>
        </w:tabs>
        <w:ind w:left="540" w:hanging="540"/>
        <w:rPr>
          <w:rFonts w:ascii="Tahoma" w:hAnsi="Tahoma" w:cs="Tahoma"/>
          <w:szCs w:val="24"/>
        </w:rPr>
      </w:pPr>
      <w:proofErr w:type="spellStart"/>
      <w:r>
        <w:rPr>
          <w:rFonts w:ascii="Tahoma" w:hAnsi="Tahoma" w:cs="Tahoma"/>
          <w:szCs w:val="22"/>
        </w:rPr>
        <w:t>Jemar</w:t>
      </w:r>
      <w:proofErr w:type="spellEnd"/>
      <w:r>
        <w:rPr>
          <w:rFonts w:ascii="Tahoma" w:hAnsi="Tahoma" w:cs="Tahoma"/>
          <w:szCs w:val="22"/>
        </w:rPr>
        <w:t xml:space="preserve"> </w:t>
      </w:r>
      <w:proofErr w:type="spellStart"/>
      <w:r>
        <w:rPr>
          <w:rFonts w:ascii="Tahoma" w:hAnsi="Tahoma" w:cs="Tahoma"/>
          <w:szCs w:val="22"/>
        </w:rPr>
        <w:t>Tisby</w:t>
      </w:r>
      <w:proofErr w:type="spellEnd"/>
      <w:r w:rsidRPr="00183718">
        <w:rPr>
          <w:rFonts w:ascii="Tahoma" w:hAnsi="Tahoma" w:cs="Tahoma"/>
          <w:szCs w:val="22"/>
        </w:rPr>
        <w:t xml:space="preserve">, </w:t>
      </w:r>
      <w:hyperlink r:id="rId10" w:history="1">
        <w:r w:rsidRPr="006D13FA">
          <w:rPr>
            <w:rStyle w:val="Hyperlink"/>
            <w:rFonts w:ascii="Tahoma" w:hAnsi="Tahoma" w:cs="Tahoma"/>
            <w:i/>
            <w:szCs w:val="22"/>
          </w:rPr>
          <w:t>The Color of Compromise: The Truth of the American Church’s Complicity in Racism</w:t>
        </w:r>
      </w:hyperlink>
      <w:r>
        <w:rPr>
          <w:rFonts w:ascii="Tahoma" w:hAnsi="Tahoma" w:cs="Tahoma"/>
          <w:szCs w:val="22"/>
        </w:rPr>
        <w:t xml:space="preserve"> (Zondervan, 2019). (205pp)</w:t>
      </w:r>
    </w:p>
    <w:p w14:paraId="5A921DE7" w14:textId="77777777" w:rsidR="00BA0D63" w:rsidRPr="008D738B" w:rsidRDefault="00277D95" w:rsidP="003D721B">
      <w:pPr>
        <w:widowControl w:val="0"/>
        <w:tabs>
          <w:tab w:val="left" w:pos="540"/>
        </w:tabs>
        <w:rPr>
          <w:rFonts w:ascii="Tahoma" w:hAnsi="Tahoma" w:cs="Tahoma"/>
          <w:szCs w:val="24"/>
        </w:rPr>
      </w:pPr>
      <w:r>
        <w:rPr>
          <w:rFonts w:ascii="Tahoma" w:hAnsi="Tahoma" w:cs="Tahoma"/>
          <w:szCs w:val="24"/>
          <w:shd w:val="clear" w:color="auto" w:fill="FFFFFF"/>
        </w:rPr>
        <w:t>Videos</w:t>
      </w:r>
      <w:r w:rsidR="00183718">
        <w:rPr>
          <w:rFonts w:ascii="Tahoma" w:hAnsi="Tahoma" w:cs="Tahoma"/>
          <w:szCs w:val="24"/>
          <w:shd w:val="clear" w:color="auto" w:fill="FFFFFF"/>
        </w:rPr>
        <w:t>:</w:t>
      </w:r>
    </w:p>
    <w:p w14:paraId="329204CE" w14:textId="77777777" w:rsidR="006D13FA" w:rsidRPr="00911051" w:rsidRDefault="006D13FA" w:rsidP="006D13FA">
      <w:pPr>
        <w:widowControl w:val="0"/>
        <w:numPr>
          <w:ilvl w:val="0"/>
          <w:numId w:val="26"/>
        </w:numPr>
        <w:tabs>
          <w:tab w:val="left" w:pos="540"/>
        </w:tabs>
        <w:ind w:left="540" w:hanging="540"/>
        <w:rPr>
          <w:rFonts w:ascii="Tahoma" w:hAnsi="Tahoma" w:cs="Tahoma"/>
          <w:szCs w:val="24"/>
        </w:rPr>
      </w:pPr>
      <w:r>
        <w:rPr>
          <w:rFonts w:ascii="Tahoma" w:hAnsi="Tahoma" w:cs="Tahoma"/>
          <w:color w:val="000000"/>
          <w:szCs w:val="24"/>
        </w:rPr>
        <w:t>David Bennett,</w:t>
      </w:r>
      <w:r w:rsidR="006B4989">
        <w:rPr>
          <w:rFonts w:ascii="Tahoma" w:hAnsi="Tahoma" w:cs="Tahoma"/>
          <w:color w:val="000000"/>
          <w:szCs w:val="24"/>
        </w:rPr>
        <w:t xml:space="preserve"> “</w:t>
      </w:r>
      <w:hyperlink r:id="rId11" w:history="1">
        <w:r w:rsidR="006B4989" w:rsidRPr="006B4989">
          <w:rPr>
            <w:rStyle w:val="Hyperlink"/>
            <w:rFonts w:ascii="Tahoma" w:hAnsi="Tahoma" w:cs="Tahoma"/>
            <w:szCs w:val="24"/>
          </w:rPr>
          <w:t>My Story</w:t>
        </w:r>
      </w:hyperlink>
      <w:r w:rsidR="006B4989">
        <w:rPr>
          <w:rFonts w:ascii="Tahoma" w:hAnsi="Tahoma" w:cs="Tahoma"/>
          <w:color w:val="000000"/>
          <w:szCs w:val="24"/>
        </w:rPr>
        <w:t>” and “</w:t>
      </w:r>
      <w:hyperlink r:id="rId12" w:history="1">
        <w:r w:rsidR="006B4989" w:rsidRPr="006B4989">
          <w:rPr>
            <w:rStyle w:val="Hyperlink"/>
            <w:rFonts w:ascii="Tahoma" w:hAnsi="Tahoma" w:cs="Tahoma"/>
            <w:szCs w:val="24"/>
          </w:rPr>
          <w:t>Can Christians support gay rights and Is gay marriage wrong?</w:t>
        </w:r>
      </w:hyperlink>
      <w:r w:rsidR="006B4989">
        <w:rPr>
          <w:rFonts w:ascii="Tahoma" w:hAnsi="Tahoma" w:cs="Tahoma"/>
          <w:color w:val="000000"/>
          <w:szCs w:val="24"/>
        </w:rPr>
        <w:t>” You are encouraged (not required) to read</w:t>
      </w:r>
      <w:r>
        <w:rPr>
          <w:rFonts w:ascii="Tahoma" w:hAnsi="Tahoma" w:cs="Tahoma"/>
          <w:color w:val="000000"/>
          <w:szCs w:val="24"/>
        </w:rPr>
        <w:t xml:space="preserve"> </w:t>
      </w:r>
      <w:hyperlink r:id="rId13" w:history="1">
        <w:r w:rsidRPr="00911051">
          <w:rPr>
            <w:rStyle w:val="Hyperlink"/>
            <w:rFonts w:ascii="Tahoma" w:hAnsi="Tahoma" w:cs="Tahoma"/>
            <w:i/>
            <w:szCs w:val="24"/>
          </w:rPr>
          <w:t>A War of Loves: The Unexpected Story of a Gay Activist Discovering Jesus</w:t>
        </w:r>
      </w:hyperlink>
      <w:r>
        <w:rPr>
          <w:rFonts w:ascii="Tahoma" w:hAnsi="Tahoma" w:cs="Tahoma"/>
          <w:i/>
          <w:color w:val="000000"/>
          <w:szCs w:val="24"/>
        </w:rPr>
        <w:t xml:space="preserve">. </w:t>
      </w:r>
      <w:r>
        <w:rPr>
          <w:rFonts w:ascii="Tahoma" w:hAnsi="Tahoma" w:cs="Tahoma"/>
          <w:color w:val="000000"/>
          <w:szCs w:val="24"/>
        </w:rPr>
        <w:t xml:space="preserve">Zondervan, 2018. </w:t>
      </w:r>
    </w:p>
    <w:p w14:paraId="26CF1D2B" w14:textId="77777777" w:rsidR="00183718" w:rsidRDefault="00183718" w:rsidP="006B4989">
      <w:pPr>
        <w:pStyle w:val="ListParagraph"/>
        <w:spacing w:after="120"/>
        <w:ind w:left="540"/>
        <w:rPr>
          <w:rFonts w:ascii="Tahoma" w:hAnsi="Tahoma" w:cs="Tahoma"/>
          <w:szCs w:val="22"/>
        </w:rPr>
      </w:pPr>
    </w:p>
    <w:p w14:paraId="729EB54A" w14:textId="77777777" w:rsidR="000E61C3" w:rsidRDefault="000E61C3" w:rsidP="000E61C3">
      <w:pPr>
        <w:pStyle w:val="ListParagraph"/>
        <w:spacing w:after="120"/>
        <w:ind w:left="540"/>
        <w:rPr>
          <w:rFonts w:ascii="Tahoma" w:hAnsi="Tahoma" w:cs="Tahoma"/>
          <w:szCs w:val="22"/>
        </w:rPr>
      </w:pPr>
    </w:p>
    <w:p w14:paraId="4D9DBA57" w14:textId="77777777" w:rsidR="002A161F" w:rsidRPr="006A15E1" w:rsidRDefault="002A161F" w:rsidP="003D721B">
      <w:pPr>
        <w:widowControl w:val="0"/>
        <w:rPr>
          <w:rFonts w:ascii="Tahoma" w:hAnsi="Tahoma" w:cs="Tahoma"/>
          <w:color w:val="000000"/>
          <w:szCs w:val="24"/>
        </w:rPr>
      </w:pPr>
      <w:r w:rsidRPr="006A15E1">
        <w:rPr>
          <w:rFonts w:ascii="Tahoma" w:hAnsi="Tahoma" w:cs="Tahoma"/>
          <w:b/>
          <w:color w:val="000000"/>
          <w:szCs w:val="24"/>
        </w:rPr>
        <w:t>COURSE REQUIREMENTS</w:t>
      </w:r>
    </w:p>
    <w:p w14:paraId="37026928" w14:textId="77777777" w:rsidR="002A161F" w:rsidRPr="006A15E1" w:rsidRDefault="002A161F" w:rsidP="003D721B">
      <w:pPr>
        <w:widowControl w:val="0"/>
        <w:rPr>
          <w:rFonts w:ascii="Tahoma" w:hAnsi="Tahoma" w:cs="Tahoma"/>
          <w:color w:val="000000"/>
          <w:szCs w:val="24"/>
        </w:rPr>
      </w:pPr>
    </w:p>
    <w:p w14:paraId="7288FD4B" w14:textId="70B63EDE" w:rsidR="00BF1CCC" w:rsidRPr="006A15E1" w:rsidRDefault="00BF1CCC" w:rsidP="003D721B">
      <w:pPr>
        <w:widowControl w:val="0"/>
        <w:tabs>
          <w:tab w:val="left" w:pos="540"/>
        </w:tabs>
        <w:rPr>
          <w:rFonts w:ascii="Tahoma" w:hAnsi="Tahoma" w:cs="Tahoma"/>
          <w:color w:val="000000"/>
          <w:szCs w:val="24"/>
        </w:rPr>
      </w:pPr>
      <w:r w:rsidRPr="006A15E1">
        <w:rPr>
          <w:rFonts w:ascii="Tahoma" w:hAnsi="Tahoma" w:cs="Tahoma"/>
          <w:color w:val="000000"/>
          <w:szCs w:val="24"/>
        </w:rPr>
        <w:t>1</w:t>
      </w:r>
      <w:r w:rsidR="002C7917" w:rsidRPr="006A15E1">
        <w:rPr>
          <w:rFonts w:ascii="Tahoma" w:hAnsi="Tahoma" w:cs="Tahoma"/>
          <w:color w:val="000000"/>
          <w:szCs w:val="24"/>
        </w:rPr>
        <w:t>.</w:t>
      </w:r>
      <w:r w:rsidR="00332E58" w:rsidRPr="006A15E1">
        <w:rPr>
          <w:rFonts w:ascii="Tahoma" w:hAnsi="Tahoma" w:cs="Tahoma"/>
          <w:color w:val="000000"/>
          <w:szCs w:val="24"/>
        </w:rPr>
        <w:t xml:space="preserve"> </w:t>
      </w:r>
      <w:r w:rsidR="00332E58" w:rsidRPr="006A15E1">
        <w:rPr>
          <w:rFonts w:ascii="Tahoma" w:hAnsi="Tahoma" w:cs="Tahoma"/>
          <w:color w:val="000000"/>
          <w:szCs w:val="24"/>
        </w:rPr>
        <w:tab/>
      </w:r>
      <w:r w:rsidRPr="006A15E1">
        <w:rPr>
          <w:rFonts w:ascii="Tahoma" w:hAnsi="Tahoma" w:cs="Tahoma"/>
          <w:b/>
          <w:color w:val="000000"/>
          <w:szCs w:val="24"/>
        </w:rPr>
        <w:t>Attendance</w:t>
      </w:r>
      <w:r w:rsidR="00B55B50">
        <w:rPr>
          <w:rFonts w:ascii="Tahoma" w:hAnsi="Tahoma" w:cs="Tahoma"/>
          <w:b/>
          <w:color w:val="000000"/>
          <w:szCs w:val="24"/>
        </w:rPr>
        <w:t xml:space="preserve"> and Participation (</w:t>
      </w:r>
      <w:r w:rsidR="00CA003C">
        <w:rPr>
          <w:rFonts w:ascii="Tahoma" w:hAnsi="Tahoma" w:cs="Tahoma"/>
          <w:b/>
          <w:color w:val="000000"/>
          <w:szCs w:val="24"/>
        </w:rPr>
        <w:t>15</w:t>
      </w:r>
      <w:r w:rsidR="00C35EE9" w:rsidRPr="006A15E1">
        <w:rPr>
          <w:rFonts w:ascii="Tahoma" w:hAnsi="Tahoma" w:cs="Tahoma"/>
          <w:b/>
          <w:color w:val="000000"/>
          <w:szCs w:val="24"/>
        </w:rPr>
        <w:t>%)</w:t>
      </w:r>
      <w:r w:rsidRPr="006A15E1">
        <w:rPr>
          <w:rFonts w:ascii="Tahoma" w:hAnsi="Tahoma" w:cs="Tahoma"/>
          <w:b/>
          <w:color w:val="000000"/>
          <w:szCs w:val="24"/>
        </w:rPr>
        <w:t xml:space="preserve"> </w:t>
      </w:r>
    </w:p>
    <w:p w14:paraId="0C6A1751" w14:textId="77777777" w:rsidR="00BF1CCC" w:rsidRPr="006A15E1" w:rsidRDefault="00BF1CCC" w:rsidP="003D721B">
      <w:pPr>
        <w:widowControl w:val="0"/>
        <w:tabs>
          <w:tab w:val="left" w:pos="540"/>
        </w:tabs>
        <w:rPr>
          <w:rFonts w:ascii="Tahoma" w:hAnsi="Tahoma" w:cs="Tahoma"/>
          <w:color w:val="000000"/>
          <w:szCs w:val="24"/>
        </w:rPr>
      </w:pPr>
    </w:p>
    <w:p w14:paraId="5D0D35A6" w14:textId="77777777" w:rsidR="00BF1CCC" w:rsidRDefault="00BF1CCC" w:rsidP="003D721B">
      <w:pPr>
        <w:widowControl w:val="0"/>
        <w:tabs>
          <w:tab w:val="left" w:pos="540"/>
        </w:tabs>
        <w:ind w:left="540"/>
        <w:rPr>
          <w:rFonts w:ascii="Tahoma" w:hAnsi="Tahoma" w:cs="Tahoma"/>
          <w:color w:val="000000"/>
          <w:szCs w:val="24"/>
        </w:rPr>
      </w:pPr>
      <w:r w:rsidRPr="006A15E1">
        <w:rPr>
          <w:rFonts w:ascii="Tahoma" w:hAnsi="Tahoma" w:cs="Tahoma"/>
          <w:color w:val="000000"/>
          <w:szCs w:val="24"/>
        </w:rPr>
        <w:t>You are responsible to regularly attend and participate in class discussions. The class</w:t>
      </w:r>
      <w:r w:rsidR="00911051">
        <w:rPr>
          <w:rFonts w:ascii="Tahoma" w:hAnsi="Tahoma" w:cs="Tahoma"/>
          <w:color w:val="000000"/>
          <w:szCs w:val="24"/>
        </w:rPr>
        <w:t xml:space="preserve"> time will be conducted seminar</w:t>
      </w:r>
      <w:r w:rsidRPr="006A15E1">
        <w:rPr>
          <w:rFonts w:ascii="Tahoma" w:hAnsi="Tahoma" w:cs="Tahoma"/>
          <w:color w:val="000000"/>
          <w:szCs w:val="24"/>
        </w:rPr>
        <w:t xml:space="preserve"> style, so active, prepared, and intentional student participation is necessary to maximize learning.</w:t>
      </w:r>
    </w:p>
    <w:p w14:paraId="5ECFF61F" w14:textId="77777777" w:rsidR="00BF1CCC" w:rsidRPr="006A15E1" w:rsidRDefault="00BF1CCC" w:rsidP="003D721B">
      <w:pPr>
        <w:widowControl w:val="0"/>
        <w:tabs>
          <w:tab w:val="left" w:pos="540"/>
        </w:tabs>
        <w:ind w:left="540"/>
        <w:rPr>
          <w:rFonts w:ascii="Tahoma" w:hAnsi="Tahoma" w:cs="Tahoma"/>
          <w:color w:val="000000"/>
          <w:szCs w:val="24"/>
        </w:rPr>
      </w:pPr>
    </w:p>
    <w:p w14:paraId="6B21F4C7" w14:textId="0F2B9EC4" w:rsidR="00BF1CCC" w:rsidRPr="006A15E1" w:rsidRDefault="00BF1CCC" w:rsidP="003D721B">
      <w:pPr>
        <w:widowControl w:val="0"/>
        <w:tabs>
          <w:tab w:val="left" w:pos="540"/>
        </w:tabs>
        <w:rPr>
          <w:rFonts w:ascii="Tahoma" w:hAnsi="Tahoma" w:cs="Tahoma"/>
          <w:color w:val="000000"/>
          <w:szCs w:val="24"/>
        </w:rPr>
      </w:pPr>
      <w:r w:rsidRPr="006A15E1">
        <w:rPr>
          <w:rFonts w:ascii="Tahoma" w:hAnsi="Tahoma" w:cs="Tahoma"/>
          <w:color w:val="000000"/>
          <w:szCs w:val="24"/>
        </w:rPr>
        <w:lastRenderedPageBreak/>
        <w:t>2</w:t>
      </w:r>
      <w:r w:rsidR="002C7917" w:rsidRPr="006A15E1">
        <w:rPr>
          <w:rFonts w:ascii="Tahoma" w:hAnsi="Tahoma" w:cs="Tahoma"/>
          <w:color w:val="000000"/>
          <w:szCs w:val="24"/>
        </w:rPr>
        <w:t>.</w:t>
      </w:r>
      <w:r w:rsidR="00E47329" w:rsidRPr="006A15E1">
        <w:rPr>
          <w:rFonts w:ascii="Tahoma" w:hAnsi="Tahoma" w:cs="Tahoma"/>
          <w:color w:val="000000"/>
          <w:szCs w:val="24"/>
        </w:rPr>
        <w:t xml:space="preserve"> </w:t>
      </w:r>
      <w:r w:rsidR="00E47329" w:rsidRPr="006A15E1">
        <w:rPr>
          <w:rFonts w:ascii="Tahoma" w:hAnsi="Tahoma" w:cs="Tahoma"/>
          <w:color w:val="000000"/>
          <w:szCs w:val="24"/>
        </w:rPr>
        <w:tab/>
      </w:r>
      <w:r w:rsidRPr="006A15E1">
        <w:rPr>
          <w:rFonts w:ascii="Tahoma" w:hAnsi="Tahoma" w:cs="Tahoma"/>
          <w:b/>
          <w:color w:val="000000"/>
          <w:szCs w:val="24"/>
        </w:rPr>
        <w:t xml:space="preserve">Reading </w:t>
      </w:r>
      <w:r w:rsidR="00B55B50">
        <w:rPr>
          <w:rFonts w:ascii="Tahoma" w:hAnsi="Tahoma" w:cs="Tahoma"/>
          <w:b/>
          <w:color w:val="000000"/>
          <w:szCs w:val="24"/>
        </w:rPr>
        <w:t>(</w:t>
      </w:r>
      <w:r w:rsidR="00CA003C">
        <w:rPr>
          <w:rFonts w:ascii="Tahoma" w:hAnsi="Tahoma" w:cs="Tahoma"/>
          <w:b/>
          <w:color w:val="000000"/>
          <w:szCs w:val="24"/>
        </w:rPr>
        <w:t>15</w:t>
      </w:r>
      <w:r w:rsidR="00C35EE9" w:rsidRPr="006A15E1">
        <w:rPr>
          <w:rFonts w:ascii="Tahoma" w:hAnsi="Tahoma" w:cs="Tahoma"/>
          <w:b/>
          <w:color w:val="000000"/>
          <w:szCs w:val="24"/>
        </w:rPr>
        <w:t>%)</w:t>
      </w:r>
    </w:p>
    <w:p w14:paraId="10B85741" w14:textId="77777777" w:rsidR="00BF1CCC" w:rsidRPr="006A15E1" w:rsidRDefault="00BF1CCC" w:rsidP="003D721B">
      <w:pPr>
        <w:widowControl w:val="0"/>
        <w:tabs>
          <w:tab w:val="left" w:pos="540"/>
        </w:tabs>
        <w:rPr>
          <w:rFonts w:ascii="Tahoma" w:hAnsi="Tahoma" w:cs="Tahoma"/>
          <w:color w:val="000000"/>
          <w:szCs w:val="24"/>
        </w:rPr>
      </w:pPr>
    </w:p>
    <w:p w14:paraId="0AF80DE4" w14:textId="0BBF55C1" w:rsidR="00BF1CCC" w:rsidRPr="006A15E1" w:rsidRDefault="009229E5" w:rsidP="003D721B">
      <w:pPr>
        <w:widowControl w:val="0"/>
        <w:tabs>
          <w:tab w:val="left" w:pos="540"/>
        </w:tabs>
        <w:ind w:left="540"/>
        <w:rPr>
          <w:rFonts w:ascii="Tahoma" w:hAnsi="Tahoma" w:cs="Tahoma"/>
          <w:color w:val="000000"/>
          <w:szCs w:val="24"/>
        </w:rPr>
      </w:pPr>
      <w:r>
        <w:rPr>
          <w:rFonts w:ascii="Tahoma" w:hAnsi="Tahoma" w:cs="Tahoma"/>
          <w:szCs w:val="24"/>
        </w:rPr>
        <w:t xml:space="preserve">All reading is to be completed </w:t>
      </w:r>
      <w:r w:rsidR="00902200">
        <w:rPr>
          <w:rFonts w:ascii="Tahoma" w:hAnsi="Tahoma" w:cs="Tahoma"/>
          <w:szCs w:val="24"/>
        </w:rPr>
        <w:t xml:space="preserve">prior to our </w:t>
      </w:r>
      <w:proofErr w:type="gramStart"/>
      <w:r w:rsidR="00911051">
        <w:rPr>
          <w:rFonts w:ascii="Tahoma" w:hAnsi="Tahoma" w:cs="Tahoma"/>
          <w:szCs w:val="24"/>
        </w:rPr>
        <w:t>first class</w:t>
      </w:r>
      <w:proofErr w:type="gramEnd"/>
      <w:r w:rsidR="00911051">
        <w:rPr>
          <w:rFonts w:ascii="Tahoma" w:hAnsi="Tahoma" w:cs="Tahoma"/>
          <w:szCs w:val="24"/>
        </w:rPr>
        <w:t xml:space="preserve"> meeting on </w:t>
      </w:r>
      <w:r w:rsidR="00CA003C">
        <w:rPr>
          <w:rFonts w:ascii="Tahoma" w:hAnsi="Tahoma" w:cs="Tahoma"/>
          <w:szCs w:val="24"/>
        </w:rPr>
        <w:t>Oct 26</w:t>
      </w:r>
      <w:r w:rsidR="00A82D87" w:rsidRPr="006A15E1">
        <w:rPr>
          <w:rFonts w:ascii="Tahoma" w:hAnsi="Tahoma" w:cs="Tahoma"/>
          <w:szCs w:val="24"/>
        </w:rPr>
        <w:t>.</w:t>
      </w:r>
      <w:r w:rsidR="00F74B03">
        <w:rPr>
          <w:rFonts w:ascii="Tahoma" w:hAnsi="Tahoma" w:cs="Tahoma"/>
          <w:szCs w:val="24"/>
        </w:rPr>
        <w:t xml:space="preserve"> Reading completed by </w:t>
      </w:r>
      <w:r w:rsidR="00CA003C">
        <w:rPr>
          <w:rFonts w:ascii="Tahoma" w:hAnsi="Tahoma" w:cs="Tahoma"/>
          <w:szCs w:val="24"/>
        </w:rPr>
        <w:t>Oct 30</w:t>
      </w:r>
      <w:r w:rsidR="00F74B03">
        <w:rPr>
          <w:rFonts w:ascii="Tahoma" w:hAnsi="Tahoma" w:cs="Tahoma"/>
          <w:szCs w:val="24"/>
        </w:rPr>
        <w:t xml:space="preserve"> will receive 90% credit. Reading completed by </w:t>
      </w:r>
      <w:r w:rsidR="00CA003C">
        <w:rPr>
          <w:rFonts w:ascii="Tahoma" w:hAnsi="Tahoma" w:cs="Tahoma"/>
          <w:szCs w:val="24"/>
        </w:rPr>
        <w:t>Nov 9</w:t>
      </w:r>
      <w:r w:rsidR="00F74B03">
        <w:rPr>
          <w:rFonts w:ascii="Tahoma" w:hAnsi="Tahoma" w:cs="Tahoma"/>
          <w:szCs w:val="24"/>
        </w:rPr>
        <w:t xml:space="preserve"> will receive 80% credit. A reading log </w:t>
      </w:r>
      <w:r w:rsidR="00C86EEA">
        <w:rPr>
          <w:rFonts w:ascii="Tahoma" w:hAnsi="Tahoma" w:cs="Tahoma"/>
          <w:szCs w:val="24"/>
        </w:rPr>
        <w:t>is attached at the end of the syllabus.</w:t>
      </w:r>
    </w:p>
    <w:p w14:paraId="69399CEC" w14:textId="77777777" w:rsidR="00BF1CCC" w:rsidRPr="006A15E1" w:rsidRDefault="00BF1CCC" w:rsidP="003D721B">
      <w:pPr>
        <w:widowControl w:val="0"/>
        <w:tabs>
          <w:tab w:val="left" w:pos="540"/>
        </w:tabs>
        <w:ind w:left="540"/>
        <w:rPr>
          <w:rFonts w:ascii="Tahoma" w:hAnsi="Tahoma" w:cs="Tahoma"/>
          <w:color w:val="000000"/>
          <w:szCs w:val="24"/>
        </w:rPr>
      </w:pPr>
    </w:p>
    <w:p w14:paraId="6245F34E" w14:textId="50DCD087" w:rsidR="00E47329" w:rsidRPr="006A15E1" w:rsidRDefault="00BF1CCC" w:rsidP="003D721B">
      <w:pPr>
        <w:widowControl w:val="0"/>
        <w:rPr>
          <w:rFonts w:ascii="Tahoma" w:hAnsi="Tahoma" w:cs="Tahoma"/>
          <w:b/>
          <w:color w:val="000000"/>
          <w:szCs w:val="24"/>
        </w:rPr>
      </w:pPr>
      <w:r w:rsidRPr="006A15E1">
        <w:rPr>
          <w:rFonts w:ascii="Tahoma" w:hAnsi="Tahoma" w:cs="Tahoma"/>
          <w:color w:val="000000"/>
          <w:szCs w:val="24"/>
        </w:rPr>
        <w:t>3</w:t>
      </w:r>
      <w:r w:rsidR="002C7917" w:rsidRPr="006A15E1">
        <w:rPr>
          <w:rFonts w:ascii="Tahoma" w:hAnsi="Tahoma" w:cs="Tahoma"/>
          <w:color w:val="000000"/>
          <w:szCs w:val="24"/>
        </w:rPr>
        <w:t>.</w:t>
      </w:r>
      <w:r w:rsidR="00E47329" w:rsidRPr="006A15E1">
        <w:rPr>
          <w:rFonts w:ascii="Tahoma" w:hAnsi="Tahoma" w:cs="Tahoma"/>
          <w:color w:val="000000"/>
          <w:szCs w:val="24"/>
        </w:rPr>
        <w:t xml:space="preserve"> </w:t>
      </w:r>
      <w:r w:rsidR="00E47329" w:rsidRPr="006A15E1">
        <w:rPr>
          <w:rFonts w:ascii="Tahoma" w:hAnsi="Tahoma" w:cs="Tahoma"/>
          <w:color w:val="000000"/>
          <w:szCs w:val="24"/>
        </w:rPr>
        <w:tab/>
      </w:r>
      <w:r w:rsidR="00911051">
        <w:rPr>
          <w:rFonts w:ascii="Tahoma" w:hAnsi="Tahoma" w:cs="Tahoma"/>
          <w:b/>
          <w:color w:val="000000"/>
          <w:szCs w:val="24"/>
        </w:rPr>
        <w:t>Ethics</w:t>
      </w:r>
      <w:r w:rsidR="00F47C19">
        <w:rPr>
          <w:rFonts w:ascii="Tahoma" w:hAnsi="Tahoma" w:cs="Tahoma"/>
          <w:b/>
          <w:color w:val="000000"/>
          <w:szCs w:val="24"/>
        </w:rPr>
        <w:t xml:space="preserve"> Project</w:t>
      </w:r>
      <w:r w:rsidR="005938DA">
        <w:rPr>
          <w:rFonts w:ascii="Tahoma" w:hAnsi="Tahoma" w:cs="Tahoma"/>
          <w:b/>
          <w:color w:val="000000"/>
          <w:szCs w:val="24"/>
        </w:rPr>
        <w:t xml:space="preserve"> </w:t>
      </w:r>
      <w:r w:rsidR="00B55B50">
        <w:rPr>
          <w:rFonts w:ascii="Tahoma" w:hAnsi="Tahoma" w:cs="Tahoma"/>
          <w:b/>
          <w:color w:val="000000"/>
          <w:szCs w:val="24"/>
        </w:rPr>
        <w:t>(</w:t>
      </w:r>
      <w:r w:rsidR="00CA003C">
        <w:rPr>
          <w:rFonts w:ascii="Tahoma" w:hAnsi="Tahoma" w:cs="Tahoma"/>
          <w:b/>
          <w:color w:val="000000"/>
          <w:szCs w:val="24"/>
        </w:rPr>
        <w:t>5</w:t>
      </w:r>
      <w:r w:rsidR="00B55B50">
        <w:rPr>
          <w:rFonts w:ascii="Tahoma" w:hAnsi="Tahoma" w:cs="Tahoma"/>
          <w:b/>
          <w:color w:val="000000"/>
          <w:szCs w:val="24"/>
        </w:rPr>
        <w:t>0</w:t>
      </w:r>
      <w:r w:rsidR="00C35EE9" w:rsidRPr="006A15E1">
        <w:rPr>
          <w:rFonts w:ascii="Tahoma" w:hAnsi="Tahoma" w:cs="Tahoma"/>
          <w:b/>
          <w:color w:val="000000"/>
          <w:szCs w:val="24"/>
        </w:rPr>
        <w:t>%)</w:t>
      </w:r>
    </w:p>
    <w:p w14:paraId="3093F4EB" w14:textId="77777777" w:rsidR="00BF1CCC" w:rsidRPr="006A15E1" w:rsidRDefault="00BF1CCC" w:rsidP="003D721B">
      <w:pPr>
        <w:widowControl w:val="0"/>
        <w:rPr>
          <w:rFonts w:ascii="Tahoma" w:hAnsi="Tahoma" w:cs="Tahoma"/>
          <w:b/>
          <w:color w:val="000000"/>
          <w:szCs w:val="24"/>
        </w:rPr>
      </w:pPr>
    </w:p>
    <w:p w14:paraId="37279F55" w14:textId="77777777" w:rsidR="003D721B" w:rsidRPr="003D721B" w:rsidRDefault="003D721B" w:rsidP="003D721B">
      <w:pPr>
        <w:widowControl w:val="0"/>
        <w:ind w:left="540"/>
        <w:rPr>
          <w:rFonts w:ascii="Tahoma" w:hAnsi="Tahoma" w:cs="Tahoma"/>
          <w:color w:val="000000" w:themeColor="text1"/>
        </w:rPr>
      </w:pPr>
      <w:r w:rsidRPr="003D721B">
        <w:rPr>
          <w:rFonts w:ascii="Tahoma" w:hAnsi="Tahoma" w:cs="Tahoma"/>
          <w:color w:val="000000" w:themeColor="text1"/>
        </w:rPr>
        <w:t>In c</w:t>
      </w:r>
      <w:r>
        <w:rPr>
          <w:rFonts w:ascii="Tahoma" w:hAnsi="Tahoma" w:cs="Tahoma"/>
          <w:color w:val="000000" w:themeColor="text1"/>
        </w:rPr>
        <w:t>onsultation with the instructor</w:t>
      </w:r>
      <w:r w:rsidRPr="003D721B">
        <w:rPr>
          <w:rFonts w:ascii="Tahoma" w:hAnsi="Tahoma" w:cs="Tahoma"/>
          <w:color w:val="000000" w:themeColor="text1"/>
        </w:rPr>
        <w:t xml:space="preserve">, select </w:t>
      </w:r>
      <w:r>
        <w:rPr>
          <w:rFonts w:ascii="Tahoma" w:hAnsi="Tahoma" w:cs="Tahoma"/>
          <w:b/>
          <w:color w:val="000000" w:themeColor="text1"/>
        </w:rPr>
        <w:t>one (1)</w:t>
      </w:r>
      <w:r>
        <w:rPr>
          <w:rFonts w:ascii="Tahoma" w:hAnsi="Tahoma" w:cs="Tahoma"/>
          <w:color w:val="000000" w:themeColor="text1"/>
        </w:rPr>
        <w:t xml:space="preserve"> major ethical</w:t>
      </w:r>
      <w:r w:rsidRPr="003D721B">
        <w:rPr>
          <w:rFonts w:ascii="Tahoma" w:hAnsi="Tahoma" w:cs="Tahoma"/>
          <w:color w:val="000000" w:themeColor="text1"/>
        </w:rPr>
        <w:t xml:space="preserve"> issue</w:t>
      </w:r>
      <w:r>
        <w:rPr>
          <w:rFonts w:ascii="Tahoma" w:hAnsi="Tahoma" w:cs="Tahoma"/>
          <w:color w:val="000000" w:themeColor="text1"/>
        </w:rPr>
        <w:t xml:space="preserve"> from your own ministerial</w:t>
      </w:r>
      <w:r w:rsidRPr="003D721B">
        <w:rPr>
          <w:rFonts w:ascii="Tahoma" w:hAnsi="Tahoma" w:cs="Tahoma"/>
          <w:color w:val="000000" w:themeColor="text1"/>
        </w:rPr>
        <w:t xml:space="preserve"> context and prepare </w:t>
      </w:r>
      <w:proofErr w:type="gramStart"/>
      <w:r w:rsidRPr="003D721B">
        <w:rPr>
          <w:rFonts w:ascii="Tahoma" w:hAnsi="Tahoma" w:cs="Tahoma"/>
          <w:color w:val="000000" w:themeColor="text1"/>
        </w:rPr>
        <w:t>a</w:t>
      </w:r>
      <w:proofErr w:type="gramEnd"/>
      <w:r w:rsidRPr="003D721B">
        <w:rPr>
          <w:rFonts w:ascii="Tahoma" w:hAnsi="Tahoma" w:cs="Tahoma"/>
          <w:color w:val="000000" w:themeColor="text1"/>
        </w:rPr>
        <w:t xml:space="preserve"> </w:t>
      </w:r>
      <w:r>
        <w:rPr>
          <w:rFonts w:ascii="Tahoma" w:hAnsi="Tahoma" w:cs="Tahoma"/>
          <w:color w:val="000000" w:themeColor="text1"/>
        </w:rPr>
        <w:t>8-10</w:t>
      </w:r>
      <w:r w:rsidRPr="003D721B">
        <w:rPr>
          <w:rFonts w:ascii="Tahoma" w:hAnsi="Tahoma" w:cs="Tahoma"/>
          <w:color w:val="000000" w:themeColor="text1"/>
        </w:rPr>
        <w:t xml:space="preserve"> page response.</w:t>
      </w:r>
    </w:p>
    <w:p w14:paraId="0618500E" w14:textId="77777777" w:rsidR="003D721B" w:rsidRPr="003D721B" w:rsidRDefault="003D721B" w:rsidP="003D721B">
      <w:pPr>
        <w:pStyle w:val="ListParagraph"/>
        <w:widowControl w:val="0"/>
        <w:numPr>
          <w:ilvl w:val="0"/>
          <w:numId w:val="26"/>
        </w:numPr>
        <w:rPr>
          <w:rFonts w:ascii="Tahoma" w:hAnsi="Tahoma" w:cs="Tahoma"/>
        </w:rPr>
      </w:pPr>
      <w:r w:rsidRPr="003D721B">
        <w:rPr>
          <w:rFonts w:ascii="Tahoma" w:hAnsi="Tahoma" w:cs="Tahoma"/>
          <w:color w:val="000000" w:themeColor="text1"/>
        </w:rPr>
        <w:t xml:space="preserve">The first page will be an excellent summary of the question/issue. </w:t>
      </w:r>
    </w:p>
    <w:p w14:paraId="6DC3EA32" w14:textId="77777777" w:rsidR="003D721B" w:rsidRPr="003D721B" w:rsidRDefault="003D721B" w:rsidP="003D721B">
      <w:pPr>
        <w:pStyle w:val="ListParagraph"/>
        <w:widowControl w:val="0"/>
        <w:numPr>
          <w:ilvl w:val="0"/>
          <w:numId w:val="26"/>
        </w:numPr>
        <w:rPr>
          <w:rFonts w:ascii="Tahoma" w:hAnsi="Tahoma" w:cs="Tahoma"/>
        </w:rPr>
      </w:pPr>
      <w:r w:rsidRPr="003D721B">
        <w:rPr>
          <w:rFonts w:ascii="Tahoma" w:hAnsi="Tahoma" w:cs="Tahoma"/>
          <w:color w:val="000000" w:themeColor="text1"/>
        </w:rPr>
        <w:t xml:space="preserve">The next </w:t>
      </w:r>
      <w:r>
        <w:rPr>
          <w:rFonts w:ascii="Tahoma" w:hAnsi="Tahoma" w:cs="Tahoma"/>
          <w:color w:val="000000" w:themeColor="text1"/>
        </w:rPr>
        <w:t xml:space="preserve">two pages will be a summary of the different </w:t>
      </w:r>
      <w:r w:rsidR="00837D59">
        <w:rPr>
          <w:rFonts w:ascii="Tahoma" w:hAnsi="Tahoma" w:cs="Tahoma"/>
          <w:color w:val="000000" w:themeColor="text1"/>
        </w:rPr>
        <w:t>perspectives on and responses</w:t>
      </w:r>
      <w:r>
        <w:rPr>
          <w:rFonts w:ascii="Tahoma" w:hAnsi="Tahoma" w:cs="Tahoma"/>
          <w:color w:val="000000" w:themeColor="text1"/>
        </w:rPr>
        <w:t xml:space="preserve"> to the issues that you encounter in your ministry context.</w:t>
      </w:r>
    </w:p>
    <w:p w14:paraId="0FFC7A73" w14:textId="7F37DE56" w:rsidR="00902200" w:rsidRDefault="003D721B" w:rsidP="0029468C">
      <w:pPr>
        <w:pStyle w:val="ListParagraph"/>
        <w:widowControl w:val="0"/>
        <w:numPr>
          <w:ilvl w:val="0"/>
          <w:numId w:val="26"/>
        </w:numPr>
        <w:rPr>
          <w:rFonts w:ascii="Tahoma" w:hAnsi="Tahoma" w:cs="Tahoma"/>
        </w:rPr>
      </w:pPr>
      <w:r>
        <w:rPr>
          <w:rFonts w:ascii="Tahoma" w:hAnsi="Tahoma" w:cs="Tahoma"/>
          <w:color w:val="000000" w:themeColor="text1"/>
        </w:rPr>
        <w:t>The next five to seven</w:t>
      </w:r>
      <w:r w:rsidRPr="003D721B">
        <w:rPr>
          <w:rFonts w:ascii="Tahoma" w:hAnsi="Tahoma" w:cs="Tahoma"/>
          <w:color w:val="000000" w:themeColor="text1"/>
        </w:rPr>
        <w:t xml:space="preserve"> pages (no more) will be a thoughtful response written so you could give it to someone </w:t>
      </w:r>
      <w:r>
        <w:rPr>
          <w:rFonts w:ascii="Tahoma" w:hAnsi="Tahoma" w:cs="Tahoma"/>
          <w:color w:val="000000" w:themeColor="text1"/>
        </w:rPr>
        <w:t>in your ministry</w:t>
      </w:r>
      <w:r w:rsidRPr="003D721B">
        <w:rPr>
          <w:rFonts w:ascii="Tahoma" w:hAnsi="Tahoma" w:cs="Tahoma"/>
          <w:color w:val="000000" w:themeColor="text1"/>
        </w:rPr>
        <w:t xml:space="preserve"> context as a summary and conversation starter for your interaction.</w:t>
      </w:r>
      <w:r w:rsidR="00837D59">
        <w:rPr>
          <w:rFonts w:ascii="Tahoma" w:hAnsi="Tahoma" w:cs="Tahoma"/>
          <w:color w:val="000000" w:themeColor="text1"/>
        </w:rPr>
        <w:t xml:space="preserve"> This section must rely upon the authority of Scripture and summarize the gospel-centered response to the issue.</w:t>
      </w:r>
      <w:r w:rsidR="00F47C19" w:rsidRPr="003D721B">
        <w:rPr>
          <w:rFonts w:ascii="Garamond" w:hAnsi="Garamond"/>
          <w:sz w:val="22"/>
          <w:szCs w:val="22"/>
        </w:rPr>
        <w:t xml:space="preserve"> </w:t>
      </w:r>
      <w:r w:rsidR="00F47C19" w:rsidRPr="003D721B">
        <w:rPr>
          <w:rFonts w:ascii="Tahoma" w:hAnsi="Tahoma" w:cs="Tahoma"/>
        </w:rPr>
        <w:t xml:space="preserve"> </w:t>
      </w:r>
      <w:r w:rsidR="00F47C19" w:rsidRPr="003D721B">
        <w:rPr>
          <w:rFonts w:ascii="Tahoma" w:hAnsi="Tahoma" w:cs="Tahoma"/>
          <w:b/>
        </w:rPr>
        <w:t xml:space="preserve">DUE: </w:t>
      </w:r>
      <w:r w:rsidR="004173D1" w:rsidRPr="003D721B">
        <w:rPr>
          <w:rFonts w:ascii="Tahoma" w:hAnsi="Tahoma" w:cs="Tahoma"/>
        </w:rPr>
        <w:t xml:space="preserve">Reports are due </w:t>
      </w:r>
      <w:r w:rsidR="00CA003C">
        <w:rPr>
          <w:rFonts w:ascii="Tahoma" w:hAnsi="Tahoma" w:cs="Tahoma"/>
          <w:b/>
        </w:rPr>
        <w:t>Nov 9</w:t>
      </w:r>
      <w:r w:rsidR="004173D1" w:rsidRPr="003D721B">
        <w:rPr>
          <w:rFonts w:ascii="Tahoma" w:hAnsi="Tahoma" w:cs="Tahoma"/>
        </w:rPr>
        <w:t>.</w:t>
      </w:r>
    </w:p>
    <w:p w14:paraId="63F25209" w14:textId="77777777" w:rsidR="0029468C" w:rsidRPr="0029468C" w:rsidRDefault="0029468C" w:rsidP="0029468C">
      <w:pPr>
        <w:pStyle w:val="ListParagraph"/>
        <w:widowControl w:val="0"/>
        <w:rPr>
          <w:rFonts w:ascii="Tahoma" w:hAnsi="Tahoma" w:cs="Tahoma"/>
        </w:rPr>
      </w:pPr>
    </w:p>
    <w:p w14:paraId="62420F50" w14:textId="77777777" w:rsidR="0029468C" w:rsidRDefault="0029468C" w:rsidP="00837D59">
      <w:pPr>
        <w:spacing w:after="160" w:line="259" w:lineRule="auto"/>
        <w:ind w:left="720" w:hanging="720"/>
        <w:rPr>
          <w:rFonts w:ascii="Tahoma" w:hAnsi="Tahoma" w:cs="Tahoma"/>
          <w:b/>
        </w:rPr>
      </w:pPr>
      <w:r>
        <w:rPr>
          <w:rFonts w:ascii="Tahoma" w:hAnsi="Tahoma" w:cs="Tahoma"/>
        </w:rPr>
        <w:t>4</w:t>
      </w:r>
      <w:r w:rsidR="00837D59">
        <w:rPr>
          <w:rFonts w:ascii="Tahoma" w:hAnsi="Tahoma" w:cs="Tahoma"/>
        </w:rPr>
        <w:t xml:space="preserve">. </w:t>
      </w:r>
      <w:r w:rsidR="00837D59">
        <w:rPr>
          <w:rFonts w:ascii="Tahoma" w:hAnsi="Tahoma" w:cs="Tahoma"/>
        </w:rPr>
        <w:tab/>
      </w:r>
      <w:r>
        <w:rPr>
          <w:rFonts w:ascii="Tahoma" w:hAnsi="Tahoma" w:cs="Tahoma"/>
          <w:b/>
        </w:rPr>
        <w:t>Pre-Course Ethical Reflection (10%)</w:t>
      </w:r>
    </w:p>
    <w:p w14:paraId="1B526D6C" w14:textId="77777777" w:rsidR="00837D59" w:rsidRDefault="00837D59" w:rsidP="0029468C">
      <w:pPr>
        <w:spacing w:after="160" w:line="259" w:lineRule="auto"/>
        <w:ind w:left="720"/>
        <w:rPr>
          <w:rFonts w:ascii="Tahoma" w:hAnsi="Tahoma" w:cs="Tahoma"/>
        </w:rPr>
      </w:pPr>
      <w:r>
        <w:rPr>
          <w:rFonts w:ascii="Tahoma" w:hAnsi="Tahoma" w:cs="Tahoma"/>
        </w:rPr>
        <w:t>Pre-Course Assignment: a reflection on the manner in which you make decisions (400-500 words). A student in your ministry comes to you and asks why it is wrong for them to cheat on an exam. They want to know what makes a choice right or wrong. After listening to your response they ask what makes jay-walking wrong (they have noted that many in your ministry do not wait for “walk” signs). What about smoking marijuana? It makes them happy. Why is that wrong? How do you respond? What makes a decision right or wrong? How do you know what to do when the Bible does not speak specifically to it? Consider:</w:t>
      </w:r>
    </w:p>
    <w:p w14:paraId="443C774A" w14:textId="77777777" w:rsidR="00837D59" w:rsidRDefault="00837D59" w:rsidP="00837D59">
      <w:pPr>
        <w:pStyle w:val="ListParagraph"/>
        <w:numPr>
          <w:ilvl w:val="0"/>
          <w:numId w:val="19"/>
        </w:numPr>
        <w:spacing w:after="160" w:line="259" w:lineRule="auto"/>
        <w:rPr>
          <w:rFonts w:ascii="Tahoma" w:hAnsi="Tahoma" w:cs="Tahoma"/>
        </w:rPr>
      </w:pPr>
      <w:r>
        <w:rPr>
          <w:rFonts w:ascii="Tahoma" w:hAnsi="Tahoma" w:cs="Tahoma"/>
        </w:rPr>
        <w:t>Do you do what makes you happy?</w:t>
      </w:r>
    </w:p>
    <w:p w14:paraId="5EB92E6B" w14:textId="77777777" w:rsidR="00837D59" w:rsidRDefault="00837D59" w:rsidP="00837D59">
      <w:pPr>
        <w:pStyle w:val="ListParagraph"/>
        <w:numPr>
          <w:ilvl w:val="0"/>
          <w:numId w:val="19"/>
        </w:numPr>
        <w:spacing w:after="160" w:line="259" w:lineRule="auto"/>
        <w:rPr>
          <w:rFonts w:ascii="Tahoma" w:hAnsi="Tahoma" w:cs="Tahoma"/>
        </w:rPr>
      </w:pPr>
      <w:r>
        <w:rPr>
          <w:rFonts w:ascii="Tahoma" w:hAnsi="Tahoma" w:cs="Tahoma"/>
        </w:rPr>
        <w:t>Do you do what it is your duty to do?</w:t>
      </w:r>
    </w:p>
    <w:p w14:paraId="0136A53A" w14:textId="77777777" w:rsidR="00837D59" w:rsidRDefault="00837D59" w:rsidP="00837D59">
      <w:pPr>
        <w:pStyle w:val="ListParagraph"/>
        <w:numPr>
          <w:ilvl w:val="0"/>
          <w:numId w:val="19"/>
        </w:numPr>
        <w:spacing w:after="160" w:line="259" w:lineRule="auto"/>
        <w:rPr>
          <w:rFonts w:ascii="Tahoma" w:hAnsi="Tahoma" w:cs="Tahoma"/>
        </w:rPr>
      </w:pPr>
      <w:r>
        <w:rPr>
          <w:rFonts w:ascii="Tahoma" w:hAnsi="Tahoma" w:cs="Tahoma"/>
        </w:rPr>
        <w:t>Do you do what you are divinely commanded to do?</w:t>
      </w:r>
    </w:p>
    <w:p w14:paraId="286D5A32" w14:textId="77777777" w:rsidR="00837D59" w:rsidRDefault="0029468C" w:rsidP="00837D59">
      <w:pPr>
        <w:pStyle w:val="ListParagraph"/>
        <w:numPr>
          <w:ilvl w:val="0"/>
          <w:numId w:val="19"/>
        </w:numPr>
        <w:spacing w:after="160" w:line="259" w:lineRule="auto"/>
        <w:rPr>
          <w:rFonts w:ascii="Tahoma" w:hAnsi="Tahoma" w:cs="Tahoma"/>
        </w:rPr>
      </w:pPr>
      <w:r>
        <w:rPr>
          <w:rFonts w:ascii="Tahoma" w:hAnsi="Tahoma" w:cs="Tahoma"/>
        </w:rPr>
        <w:t>Do you do what brings the greatest good to the greatest number of people?</w:t>
      </w:r>
    </w:p>
    <w:p w14:paraId="0629E585" w14:textId="77777777" w:rsidR="0029468C" w:rsidRDefault="0029468C" w:rsidP="0029468C">
      <w:pPr>
        <w:pStyle w:val="ListParagraph"/>
        <w:spacing w:after="160" w:line="259" w:lineRule="auto"/>
        <w:rPr>
          <w:rFonts w:ascii="Tahoma" w:hAnsi="Tahoma" w:cs="Tahoma"/>
        </w:rPr>
      </w:pPr>
    </w:p>
    <w:p w14:paraId="1056C486" w14:textId="04F9A8AB" w:rsidR="0029468C" w:rsidRDefault="0029468C" w:rsidP="0029468C">
      <w:pPr>
        <w:pStyle w:val="ListParagraph"/>
        <w:spacing w:after="160" w:line="259" w:lineRule="auto"/>
        <w:rPr>
          <w:rFonts w:ascii="Tahoma" w:hAnsi="Tahoma" w:cs="Tahoma"/>
          <w:b/>
        </w:rPr>
      </w:pPr>
      <w:r>
        <w:rPr>
          <w:rFonts w:ascii="Tahoma" w:hAnsi="Tahoma" w:cs="Tahoma"/>
          <w:b/>
        </w:rPr>
        <w:t xml:space="preserve">DUE: </w:t>
      </w:r>
      <w:r w:rsidR="00CA003C">
        <w:rPr>
          <w:rFonts w:ascii="Tahoma" w:hAnsi="Tahoma" w:cs="Tahoma"/>
          <w:b/>
        </w:rPr>
        <w:t>Oct 26</w:t>
      </w:r>
      <w:r w:rsidR="00674E1D">
        <w:rPr>
          <w:rFonts w:ascii="Tahoma" w:hAnsi="Tahoma" w:cs="Tahoma"/>
          <w:b/>
        </w:rPr>
        <w:t xml:space="preserve"> (by 8:0</w:t>
      </w:r>
      <w:r>
        <w:rPr>
          <w:rFonts w:ascii="Tahoma" w:hAnsi="Tahoma" w:cs="Tahoma"/>
          <w:b/>
        </w:rPr>
        <w:t>0 AM).</w:t>
      </w:r>
    </w:p>
    <w:p w14:paraId="6BBDF00D" w14:textId="77777777" w:rsidR="0029468C" w:rsidRDefault="0029468C" w:rsidP="0029468C">
      <w:pPr>
        <w:spacing w:after="160" w:line="259" w:lineRule="auto"/>
        <w:rPr>
          <w:rFonts w:ascii="Tahoma" w:hAnsi="Tahoma" w:cs="Tahoma"/>
          <w:b/>
        </w:rPr>
      </w:pPr>
      <w:r>
        <w:rPr>
          <w:rFonts w:ascii="Tahoma" w:hAnsi="Tahoma" w:cs="Tahoma"/>
        </w:rPr>
        <w:t xml:space="preserve">5. </w:t>
      </w:r>
      <w:r>
        <w:rPr>
          <w:rFonts w:ascii="Tahoma" w:hAnsi="Tahoma" w:cs="Tahoma"/>
        </w:rPr>
        <w:tab/>
      </w:r>
      <w:r w:rsidR="00277D95">
        <w:rPr>
          <w:rFonts w:ascii="Tahoma" w:hAnsi="Tahoma" w:cs="Tahoma"/>
          <w:b/>
        </w:rPr>
        <w:t>Daily Journal (10</w:t>
      </w:r>
      <w:r>
        <w:rPr>
          <w:rFonts w:ascii="Tahoma" w:hAnsi="Tahoma" w:cs="Tahoma"/>
          <w:b/>
        </w:rPr>
        <w:t>%)</w:t>
      </w:r>
    </w:p>
    <w:p w14:paraId="70AF2116" w14:textId="51440113" w:rsidR="0029468C" w:rsidRPr="0029468C" w:rsidRDefault="0029468C" w:rsidP="0029468C">
      <w:pPr>
        <w:spacing w:after="160" w:line="259" w:lineRule="auto"/>
        <w:ind w:left="720"/>
        <w:rPr>
          <w:rFonts w:ascii="Tahoma" w:hAnsi="Tahoma" w:cs="Tahoma"/>
          <w:b/>
          <w:szCs w:val="24"/>
        </w:rPr>
      </w:pPr>
      <w:r w:rsidRPr="0029468C">
        <w:rPr>
          <w:rFonts w:ascii="Tahoma" w:hAnsi="Tahoma" w:cs="Tahoma"/>
          <w:color w:val="000000"/>
          <w:szCs w:val="24"/>
        </w:rPr>
        <w:t xml:space="preserve">Daily journal describing how the class is shaping their understanding of ethics.  The last journal entry </w:t>
      </w:r>
      <w:r>
        <w:rPr>
          <w:rFonts w:ascii="Tahoma" w:hAnsi="Tahoma" w:cs="Tahoma"/>
          <w:color w:val="000000"/>
          <w:szCs w:val="24"/>
        </w:rPr>
        <w:t xml:space="preserve">(Friday) </w:t>
      </w:r>
      <w:r w:rsidRPr="0029468C">
        <w:rPr>
          <w:rFonts w:ascii="Tahoma" w:hAnsi="Tahoma" w:cs="Tahoma"/>
          <w:color w:val="000000"/>
          <w:szCs w:val="24"/>
        </w:rPr>
        <w:t xml:space="preserve">will describe how they would change their </w:t>
      </w:r>
      <w:r w:rsidRPr="0029468C">
        <w:rPr>
          <w:rFonts w:ascii="Tahoma" w:hAnsi="Tahoma" w:cs="Tahoma"/>
          <w:color w:val="000000"/>
          <w:szCs w:val="24"/>
        </w:rPr>
        <w:lastRenderedPageBreak/>
        <w:t>pre-course assignment</w:t>
      </w:r>
      <w:r>
        <w:rPr>
          <w:rFonts w:ascii="Tahoma" w:hAnsi="Tahoma" w:cs="Tahoma"/>
          <w:color w:val="000000"/>
          <w:szCs w:val="24"/>
        </w:rPr>
        <w:t xml:space="preserve">. Submissions of 1-2 pages of thoughtful reflection are due by 9:30 AM each day of the class </w:t>
      </w:r>
      <w:r w:rsidRPr="0029468C">
        <w:rPr>
          <w:rFonts w:ascii="Tahoma" w:hAnsi="Tahoma" w:cs="Tahoma"/>
          <w:color w:val="000000"/>
          <w:szCs w:val="24"/>
          <w:u w:val="single"/>
        </w:rPr>
        <w:t>beginning on Tuesday</w:t>
      </w:r>
      <w:r w:rsidR="00CA003C">
        <w:rPr>
          <w:rFonts w:ascii="Tahoma" w:hAnsi="Tahoma" w:cs="Tahoma"/>
          <w:color w:val="000000"/>
          <w:szCs w:val="24"/>
          <w:u w:val="single"/>
        </w:rPr>
        <w:t>, Oct 27</w:t>
      </w:r>
      <w:r>
        <w:rPr>
          <w:rFonts w:ascii="Tahoma" w:hAnsi="Tahoma" w:cs="Tahoma"/>
          <w:color w:val="000000"/>
          <w:szCs w:val="24"/>
        </w:rPr>
        <w:t>.</w:t>
      </w:r>
    </w:p>
    <w:p w14:paraId="0995430E" w14:textId="77777777" w:rsidR="00636DC3" w:rsidRPr="006A15E1" w:rsidRDefault="00636DC3" w:rsidP="00B17540">
      <w:pPr>
        <w:autoSpaceDE w:val="0"/>
        <w:rPr>
          <w:rFonts w:ascii="Tahoma" w:hAnsi="Tahoma" w:cs="Tahoma"/>
          <w:b/>
          <w:szCs w:val="24"/>
        </w:rPr>
      </w:pPr>
    </w:p>
    <w:p w14:paraId="3E3A1F84" w14:textId="77777777" w:rsidR="00183718" w:rsidRDefault="00183718" w:rsidP="00B17540">
      <w:pPr>
        <w:autoSpaceDE w:val="0"/>
        <w:rPr>
          <w:rFonts w:ascii="Tahoma" w:hAnsi="Tahoma" w:cs="Tahoma"/>
          <w:szCs w:val="24"/>
        </w:rPr>
      </w:pPr>
      <w:r>
        <w:rPr>
          <w:rFonts w:ascii="Tahoma" w:hAnsi="Tahoma" w:cs="Tahoma"/>
          <w:b/>
          <w:szCs w:val="24"/>
        </w:rPr>
        <w:t>COURSE SCHEDULE</w:t>
      </w:r>
    </w:p>
    <w:p w14:paraId="56D7E3F8" w14:textId="77777777" w:rsidR="00183718" w:rsidRDefault="00183718" w:rsidP="00B17540">
      <w:pPr>
        <w:autoSpaceDE w:val="0"/>
        <w:rPr>
          <w:rFonts w:ascii="Tahoma" w:hAnsi="Tahoma" w:cs="Tahoma"/>
          <w:szCs w:val="24"/>
        </w:rPr>
      </w:pPr>
    </w:p>
    <w:p w14:paraId="335172D7" w14:textId="77777777" w:rsidR="00183718" w:rsidRDefault="0029468C" w:rsidP="00B17540">
      <w:pPr>
        <w:autoSpaceDE w:val="0"/>
        <w:rPr>
          <w:rFonts w:ascii="Tahoma" w:hAnsi="Tahoma" w:cs="Tahoma"/>
          <w:szCs w:val="24"/>
        </w:rPr>
      </w:pPr>
      <w:r>
        <w:rPr>
          <w:rFonts w:ascii="Tahoma" w:hAnsi="Tahoma" w:cs="Tahoma"/>
          <w:szCs w:val="24"/>
        </w:rPr>
        <w:t>Monday: Foundations of Ethical Decision Making; Ethical Dilemmas</w:t>
      </w:r>
    </w:p>
    <w:p w14:paraId="56AF8276" w14:textId="53780479" w:rsidR="0029468C" w:rsidRDefault="0029468C" w:rsidP="00B17540">
      <w:pPr>
        <w:autoSpaceDE w:val="0"/>
        <w:rPr>
          <w:rFonts w:ascii="Tahoma" w:hAnsi="Tahoma" w:cs="Tahoma"/>
          <w:szCs w:val="24"/>
        </w:rPr>
      </w:pPr>
      <w:r>
        <w:rPr>
          <w:rFonts w:ascii="Tahoma" w:hAnsi="Tahoma" w:cs="Tahoma"/>
          <w:szCs w:val="24"/>
        </w:rPr>
        <w:t xml:space="preserve">Tuesday: </w:t>
      </w:r>
      <w:r w:rsidR="00CA003C">
        <w:rPr>
          <w:rFonts w:ascii="Tahoma" w:hAnsi="Tahoma" w:cs="Tahoma"/>
          <w:szCs w:val="24"/>
        </w:rPr>
        <w:t xml:space="preserve">Ethical Dilemmas (continued); </w:t>
      </w:r>
      <w:r>
        <w:rPr>
          <w:rFonts w:ascii="Tahoma" w:hAnsi="Tahoma" w:cs="Tahoma"/>
          <w:szCs w:val="24"/>
        </w:rPr>
        <w:t xml:space="preserve">Use of the </w:t>
      </w:r>
      <w:r w:rsidR="00CA003C">
        <w:rPr>
          <w:rFonts w:ascii="Tahoma" w:hAnsi="Tahoma" w:cs="Tahoma"/>
          <w:szCs w:val="24"/>
        </w:rPr>
        <w:t>Bible</w:t>
      </w:r>
      <w:r>
        <w:rPr>
          <w:rFonts w:ascii="Tahoma" w:hAnsi="Tahoma" w:cs="Tahoma"/>
          <w:szCs w:val="24"/>
        </w:rPr>
        <w:t xml:space="preserve"> in Ethical Decision Making; Sexual Ethics (homosexuality, transgenderism)</w:t>
      </w:r>
    </w:p>
    <w:p w14:paraId="262CD956" w14:textId="5262BF6D" w:rsidR="0029468C" w:rsidRDefault="0029468C" w:rsidP="00B17540">
      <w:pPr>
        <w:autoSpaceDE w:val="0"/>
        <w:rPr>
          <w:rFonts w:ascii="Tahoma" w:hAnsi="Tahoma" w:cs="Tahoma"/>
          <w:szCs w:val="24"/>
        </w:rPr>
      </w:pPr>
      <w:r>
        <w:rPr>
          <w:rFonts w:ascii="Tahoma" w:hAnsi="Tahoma" w:cs="Tahoma"/>
          <w:szCs w:val="24"/>
        </w:rPr>
        <w:t xml:space="preserve">Wednesday: Personal ethics and adiaphora (alcohol, marijuana, etc.); </w:t>
      </w:r>
    </w:p>
    <w:p w14:paraId="219A845F" w14:textId="6F5EB9B5" w:rsidR="00277D95" w:rsidRDefault="0029468C" w:rsidP="00B17540">
      <w:pPr>
        <w:autoSpaceDE w:val="0"/>
        <w:rPr>
          <w:rFonts w:ascii="Tahoma" w:hAnsi="Tahoma" w:cs="Tahoma"/>
          <w:szCs w:val="24"/>
        </w:rPr>
      </w:pPr>
      <w:r>
        <w:rPr>
          <w:rFonts w:ascii="Tahoma" w:hAnsi="Tahoma" w:cs="Tahoma"/>
          <w:szCs w:val="24"/>
        </w:rPr>
        <w:t xml:space="preserve">Thursday: </w:t>
      </w:r>
      <w:r w:rsidR="00CA003C">
        <w:rPr>
          <w:rFonts w:ascii="Tahoma" w:hAnsi="Tahoma" w:cs="Tahoma"/>
          <w:szCs w:val="24"/>
        </w:rPr>
        <w:t>Sexual Ethics (homosexuality, transgenderism)</w:t>
      </w:r>
    </w:p>
    <w:p w14:paraId="3FD4F8F8" w14:textId="53E82095" w:rsidR="0029468C" w:rsidRPr="00183718" w:rsidRDefault="00277D95" w:rsidP="00B17540">
      <w:pPr>
        <w:autoSpaceDE w:val="0"/>
        <w:rPr>
          <w:rFonts w:ascii="Tahoma" w:hAnsi="Tahoma" w:cs="Tahoma"/>
          <w:szCs w:val="24"/>
        </w:rPr>
      </w:pPr>
      <w:r>
        <w:rPr>
          <w:rFonts w:ascii="Tahoma" w:hAnsi="Tahoma" w:cs="Tahoma"/>
          <w:szCs w:val="24"/>
        </w:rPr>
        <w:t xml:space="preserve">Friday: </w:t>
      </w:r>
      <w:r w:rsidR="00CA003C">
        <w:rPr>
          <w:rFonts w:ascii="Tahoma" w:hAnsi="Tahoma" w:cs="Tahoma"/>
          <w:szCs w:val="24"/>
        </w:rPr>
        <w:t xml:space="preserve">Justice; Ethnicity/race; </w:t>
      </w:r>
      <w:r w:rsidR="006B4989">
        <w:rPr>
          <w:rFonts w:ascii="Tahoma" w:hAnsi="Tahoma" w:cs="Tahoma"/>
          <w:szCs w:val="24"/>
        </w:rPr>
        <w:t>Missionary Ethics</w:t>
      </w:r>
      <w:r w:rsidR="0029468C">
        <w:rPr>
          <w:rFonts w:ascii="Tahoma" w:hAnsi="Tahoma" w:cs="Tahoma"/>
          <w:szCs w:val="24"/>
        </w:rPr>
        <w:t xml:space="preserve"> </w:t>
      </w:r>
    </w:p>
    <w:p w14:paraId="68600E5E" w14:textId="77777777" w:rsidR="00277D95" w:rsidRDefault="00277D95" w:rsidP="00B17540">
      <w:pPr>
        <w:autoSpaceDE w:val="0"/>
        <w:rPr>
          <w:rFonts w:ascii="Tahoma" w:hAnsi="Tahoma" w:cs="Tahoma"/>
          <w:b/>
          <w:szCs w:val="24"/>
        </w:rPr>
      </w:pPr>
    </w:p>
    <w:p w14:paraId="481428E7" w14:textId="77777777" w:rsidR="00B17540" w:rsidRPr="006A15E1" w:rsidRDefault="00B17540" w:rsidP="00B17540">
      <w:pPr>
        <w:autoSpaceDE w:val="0"/>
        <w:rPr>
          <w:rFonts w:ascii="Tahoma" w:hAnsi="Tahoma" w:cs="Tahoma"/>
          <w:b/>
          <w:szCs w:val="24"/>
        </w:rPr>
      </w:pPr>
      <w:r w:rsidRPr="006A15E1">
        <w:rPr>
          <w:rFonts w:ascii="Tahoma" w:hAnsi="Tahoma" w:cs="Tahoma"/>
          <w:b/>
          <w:szCs w:val="24"/>
        </w:rPr>
        <w:t>GRADING</w:t>
      </w:r>
    </w:p>
    <w:p w14:paraId="48721051" w14:textId="77777777" w:rsidR="00FE1295" w:rsidRPr="006A15E1" w:rsidRDefault="00FE1295" w:rsidP="00B17540">
      <w:pPr>
        <w:autoSpaceDE w:val="0"/>
        <w:rPr>
          <w:rFonts w:ascii="Tahoma" w:hAnsi="Tahoma" w:cs="Tahoma"/>
          <w:b/>
          <w:szCs w:val="24"/>
        </w:rPr>
      </w:pPr>
    </w:p>
    <w:tbl>
      <w:tblPr>
        <w:tblStyle w:val="TableGrid"/>
        <w:tblW w:w="0" w:type="auto"/>
        <w:tblInd w:w="2358" w:type="dxa"/>
        <w:tblLook w:val="04A0" w:firstRow="1" w:lastRow="0" w:firstColumn="1" w:lastColumn="0" w:noHBand="0" w:noVBand="1"/>
      </w:tblPr>
      <w:tblGrid>
        <w:gridCol w:w="2790"/>
        <w:gridCol w:w="2610"/>
      </w:tblGrid>
      <w:tr w:rsidR="00FE1295" w:rsidRPr="006A15E1" w14:paraId="52F902F0" w14:textId="77777777" w:rsidTr="0047331B">
        <w:tc>
          <w:tcPr>
            <w:tcW w:w="2790" w:type="dxa"/>
          </w:tcPr>
          <w:p w14:paraId="5AE8CA91" w14:textId="77777777" w:rsidR="00FE1295" w:rsidRPr="006A15E1" w:rsidRDefault="00FE1295" w:rsidP="0047331B">
            <w:pPr>
              <w:rPr>
                <w:rFonts w:ascii="Tahoma" w:hAnsi="Tahoma" w:cs="Tahoma"/>
              </w:rPr>
            </w:pPr>
            <w:r w:rsidRPr="006A15E1">
              <w:rPr>
                <w:rFonts w:ascii="Tahoma" w:hAnsi="Tahoma" w:cs="Tahoma"/>
              </w:rPr>
              <w:t xml:space="preserve">94-100 A </w:t>
            </w:r>
          </w:p>
          <w:p w14:paraId="2FB00008" w14:textId="77777777" w:rsidR="00FE1295" w:rsidRPr="006A15E1" w:rsidRDefault="00FE1295" w:rsidP="0047331B">
            <w:pPr>
              <w:rPr>
                <w:rFonts w:ascii="Tahoma" w:hAnsi="Tahoma" w:cs="Tahoma"/>
              </w:rPr>
            </w:pPr>
          </w:p>
          <w:p w14:paraId="0DFE0734" w14:textId="77777777" w:rsidR="00FE1295" w:rsidRPr="006A15E1" w:rsidRDefault="00FE1295" w:rsidP="0047331B">
            <w:pPr>
              <w:rPr>
                <w:rFonts w:ascii="Tahoma" w:hAnsi="Tahoma" w:cs="Tahoma"/>
              </w:rPr>
            </w:pPr>
            <w:r w:rsidRPr="006A15E1">
              <w:rPr>
                <w:rFonts w:ascii="Tahoma" w:hAnsi="Tahoma" w:cs="Tahoma"/>
              </w:rPr>
              <w:t xml:space="preserve">92-93 A- </w:t>
            </w:r>
          </w:p>
          <w:p w14:paraId="656716A0" w14:textId="77777777" w:rsidR="00FE1295" w:rsidRPr="006A15E1" w:rsidRDefault="00FE1295" w:rsidP="0047331B">
            <w:pPr>
              <w:rPr>
                <w:rFonts w:ascii="Tahoma" w:hAnsi="Tahoma" w:cs="Tahoma"/>
              </w:rPr>
            </w:pPr>
          </w:p>
          <w:p w14:paraId="3EDBF5EE" w14:textId="77777777" w:rsidR="00FE1295" w:rsidRPr="006A15E1" w:rsidRDefault="00FE1295" w:rsidP="0047331B">
            <w:pPr>
              <w:rPr>
                <w:rFonts w:ascii="Tahoma" w:hAnsi="Tahoma" w:cs="Tahoma"/>
              </w:rPr>
            </w:pPr>
            <w:r w:rsidRPr="006A15E1">
              <w:rPr>
                <w:rFonts w:ascii="Tahoma" w:hAnsi="Tahoma" w:cs="Tahoma"/>
              </w:rPr>
              <w:t xml:space="preserve">90-91 B+ </w:t>
            </w:r>
          </w:p>
          <w:p w14:paraId="17768454" w14:textId="77777777" w:rsidR="00FE1295" w:rsidRPr="006A15E1" w:rsidRDefault="00FE1295" w:rsidP="0047331B">
            <w:pPr>
              <w:rPr>
                <w:rFonts w:ascii="Tahoma" w:hAnsi="Tahoma" w:cs="Tahoma"/>
              </w:rPr>
            </w:pPr>
          </w:p>
          <w:p w14:paraId="38BF4E54" w14:textId="77777777" w:rsidR="00FE1295" w:rsidRPr="006A15E1" w:rsidRDefault="00FE1295" w:rsidP="0047331B">
            <w:pPr>
              <w:rPr>
                <w:rFonts w:ascii="Tahoma" w:hAnsi="Tahoma" w:cs="Tahoma"/>
              </w:rPr>
            </w:pPr>
            <w:r w:rsidRPr="006A15E1">
              <w:rPr>
                <w:rFonts w:ascii="Tahoma" w:hAnsi="Tahoma" w:cs="Tahoma"/>
              </w:rPr>
              <w:t xml:space="preserve">84-89 B </w:t>
            </w:r>
          </w:p>
          <w:p w14:paraId="1E2CAEC1" w14:textId="77777777" w:rsidR="00FE1295" w:rsidRPr="006A15E1" w:rsidRDefault="00FE1295" w:rsidP="0047331B">
            <w:pPr>
              <w:rPr>
                <w:rFonts w:ascii="Tahoma" w:hAnsi="Tahoma" w:cs="Tahoma"/>
              </w:rPr>
            </w:pPr>
          </w:p>
          <w:p w14:paraId="3338EB78" w14:textId="77777777" w:rsidR="00FE1295" w:rsidRPr="006A15E1" w:rsidRDefault="00FE1295" w:rsidP="0047331B">
            <w:pPr>
              <w:rPr>
                <w:rFonts w:ascii="Tahoma" w:hAnsi="Tahoma" w:cs="Tahoma"/>
              </w:rPr>
            </w:pPr>
            <w:r w:rsidRPr="006A15E1">
              <w:rPr>
                <w:rFonts w:ascii="Tahoma" w:hAnsi="Tahoma" w:cs="Tahoma"/>
              </w:rPr>
              <w:t xml:space="preserve">82-83 B- </w:t>
            </w:r>
          </w:p>
          <w:p w14:paraId="29AE2DC4" w14:textId="77777777" w:rsidR="00FE1295" w:rsidRPr="006A15E1" w:rsidRDefault="00FE1295" w:rsidP="0047331B">
            <w:pPr>
              <w:rPr>
                <w:rFonts w:ascii="Tahoma" w:hAnsi="Tahoma" w:cs="Tahoma"/>
              </w:rPr>
            </w:pPr>
          </w:p>
          <w:p w14:paraId="1A1E8382" w14:textId="77777777" w:rsidR="00FE1295" w:rsidRPr="006A15E1" w:rsidRDefault="00FE1295" w:rsidP="0047331B">
            <w:pPr>
              <w:rPr>
                <w:rFonts w:ascii="Tahoma" w:hAnsi="Tahoma" w:cs="Tahoma"/>
              </w:rPr>
            </w:pPr>
            <w:r w:rsidRPr="006A15E1">
              <w:rPr>
                <w:rFonts w:ascii="Tahoma" w:hAnsi="Tahoma" w:cs="Tahoma"/>
              </w:rPr>
              <w:t xml:space="preserve">80-81 C+ </w:t>
            </w:r>
          </w:p>
          <w:p w14:paraId="1FA7DAC2" w14:textId="77777777" w:rsidR="00FE1295" w:rsidRPr="006A15E1" w:rsidRDefault="00FE1295" w:rsidP="0047331B">
            <w:pPr>
              <w:rPr>
                <w:rFonts w:ascii="Tahoma" w:hAnsi="Tahoma" w:cs="Tahoma"/>
              </w:rPr>
            </w:pPr>
          </w:p>
        </w:tc>
        <w:tc>
          <w:tcPr>
            <w:tcW w:w="2610" w:type="dxa"/>
          </w:tcPr>
          <w:p w14:paraId="058017BA" w14:textId="77777777" w:rsidR="00FE1295" w:rsidRPr="006A15E1" w:rsidRDefault="00FE1295" w:rsidP="0047331B">
            <w:pPr>
              <w:rPr>
                <w:rFonts w:ascii="Tahoma" w:hAnsi="Tahoma" w:cs="Tahoma"/>
              </w:rPr>
            </w:pPr>
            <w:r w:rsidRPr="006A15E1">
              <w:rPr>
                <w:rFonts w:ascii="Tahoma" w:hAnsi="Tahoma" w:cs="Tahoma"/>
              </w:rPr>
              <w:t xml:space="preserve">74-79 C </w:t>
            </w:r>
          </w:p>
          <w:p w14:paraId="1E1AE67B" w14:textId="77777777" w:rsidR="00FE1295" w:rsidRPr="006A15E1" w:rsidRDefault="00FE1295" w:rsidP="0047331B">
            <w:pPr>
              <w:rPr>
                <w:rFonts w:ascii="Tahoma" w:hAnsi="Tahoma" w:cs="Tahoma"/>
              </w:rPr>
            </w:pPr>
          </w:p>
          <w:p w14:paraId="0908C119" w14:textId="77777777" w:rsidR="00FE1295" w:rsidRPr="006A15E1" w:rsidRDefault="00FE1295" w:rsidP="0047331B">
            <w:pPr>
              <w:rPr>
                <w:rFonts w:ascii="Tahoma" w:hAnsi="Tahoma" w:cs="Tahoma"/>
              </w:rPr>
            </w:pPr>
            <w:r w:rsidRPr="006A15E1">
              <w:rPr>
                <w:rFonts w:ascii="Tahoma" w:hAnsi="Tahoma" w:cs="Tahoma"/>
              </w:rPr>
              <w:t xml:space="preserve">72-73 C- </w:t>
            </w:r>
          </w:p>
          <w:p w14:paraId="2FE48957" w14:textId="77777777" w:rsidR="00FE1295" w:rsidRPr="006A15E1" w:rsidRDefault="00FE1295" w:rsidP="0047331B">
            <w:pPr>
              <w:rPr>
                <w:rFonts w:ascii="Tahoma" w:hAnsi="Tahoma" w:cs="Tahoma"/>
              </w:rPr>
            </w:pPr>
          </w:p>
          <w:p w14:paraId="6D759D5A" w14:textId="77777777" w:rsidR="00FE1295" w:rsidRPr="006A15E1" w:rsidRDefault="00FE1295" w:rsidP="0047331B">
            <w:pPr>
              <w:rPr>
                <w:rFonts w:ascii="Tahoma" w:hAnsi="Tahoma" w:cs="Tahoma"/>
              </w:rPr>
            </w:pPr>
            <w:r w:rsidRPr="006A15E1">
              <w:rPr>
                <w:rFonts w:ascii="Tahoma" w:hAnsi="Tahoma" w:cs="Tahoma"/>
              </w:rPr>
              <w:t xml:space="preserve">65-71 D </w:t>
            </w:r>
          </w:p>
          <w:p w14:paraId="5422823A" w14:textId="77777777" w:rsidR="00FE1295" w:rsidRPr="006A15E1" w:rsidRDefault="00FE1295" w:rsidP="0047331B">
            <w:pPr>
              <w:rPr>
                <w:rFonts w:ascii="Tahoma" w:hAnsi="Tahoma" w:cs="Tahoma"/>
              </w:rPr>
            </w:pPr>
          </w:p>
          <w:p w14:paraId="4AEAC0B7" w14:textId="77777777" w:rsidR="00FE1295" w:rsidRPr="006A15E1" w:rsidRDefault="00FE1295" w:rsidP="0047331B">
            <w:pPr>
              <w:rPr>
                <w:rFonts w:ascii="Tahoma" w:hAnsi="Tahoma" w:cs="Tahoma"/>
              </w:rPr>
            </w:pPr>
            <w:r w:rsidRPr="006A15E1">
              <w:rPr>
                <w:rFonts w:ascii="Tahoma" w:hAnsi="Tahoma" w:cs="Tahoma"/>
              </w:rPr>
              <w:t>0-65 F</w:t>
            </w:r>
          </w:p>
          <w:p w14:paraId="2AEFF78F" w14:textId="77777777" w:rsidR="00FE1295" w:rsidRPr="006A15E1" w:rsidRDefault="00FE1295" w:rsidP="0047331B">
            <w:pPr>
              <w:rPr>
                <w:rFonts w:ascii="Tahoma" w:hAnsi="Tahoma" w:cs="Tahoma"/>
              </w:rPr>
            </w:pPr>
          </w:p>
        </w:tc>
      </w:tr>
    </w:tbl>
    <w:p w14:paraId="35F290CC" w14:textId="77777777" w:rsidR="00B17540" w:rsidRPr="006A15E1" w:rsidRDefault="00B17540" w:rsidP="00B17540">
      <w:pPr>
        <w:autoSpaceDE w:val="0"/>
        <w:rPr>
          <w:rFonts w:ascii="Tahoma" w:hAnsi="Tahoma" w:cs="Tahoma"/>
          <w:szCs w:val="24"/>
        </w:rPr>
      </w:pPr>
    </w:p>
    <w:p w14:paraId="35A9B342" w14:textId="77777777" w:rsidR="000828DF" w:rsidRPr="006A15E1" w:rsidRDefault="000828DF" w:rsidP="000828D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rPr>
      </w:pPr>
    </w:p>
    <w:p w14:paraId="4A4EB9F3" w14:textId="77777777" w:rsidR="002A161F" w:rsidRPr="006A15E1" w:rsidRDefault="002A161F" w:rsidP="00416B96">
      <w:pPr>
        <w:rPr>
          <w:rFonts w:ascii="Tahoma" w:hAnsi="Tahoma" w:cs="Tahoma"/>
          <w:b/>
          <w:color w:val="000000"/>
        </w:rPr>
      </w:pPr>
      <w:r w:rsidRPr="006A15E1">
        <w:rPr>
          <w:rFonts w:ascii="Tahoma" w:hAnsi="Tahoma" w:cs="Tahoma"/>
          <w:b/>
          <w:color w:val="000000"/>
        </w:rPr>
        <w:t>COURSE POLICIES</w:t>
      </w:r>
    </w:p>
    <w:p w14:paraId="49408A5A"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4C0867D3" w14:textId="77777777" w:rsidR="00105E02" w:rsidRPr="006A15E1" w:rsidRDefault="00105E02" w:rsidP="00105E02">
      <w:pPr>
        <w:ind w:left="504"/>
        <w:rPr>
          <w:rFonts w:ascii="Tahoma" w:hAnsi="Tahoma" w:cs="Tahoma"/>
          <w:color w:val="000000"/>
          <w:szCs w:val="24"/>
        </w:rPr>
      </w:pPr>
      <w:r w:rsidRPr="006A15E1">
        <w:rPr>
          <w:rFonts w:ascii="Tahoma" w:hAnsi="Tahoma" w:cs="Tahoma"/>
          <w:color w:val="000000"/>
          <w:szCs w:val="24"/>
          <w:u w:val="single"/>
        </w:rPr>
        <w:t>Assignment Format</w:t>
      </w:r>
      <w:r w:rsidRPr="006A15E1">
        <w:rPr>
          <w:rFonts w:ascii="Tahoma" w:hAnsi="Tahoma" w:cs="Tahoma"/>
          <w:color w:val="000000"/>
          <w:szCs w:val="24"/>
        </w:rPr>
        <w:t>:</w:t>
      </w:r>
    </w:p>
    <w:p w14:paraId="7983EE47" w14:textId="77777777" w:rsidR="00105E02" w:rsidRPr="006A15E1" w:rsidRDefault="00105E02" w:rsidP="00105E02">
      <w:pPr>
        <w:rPr>
          <w:rFonts w:ascii="Tahoma" w:hAnsi="Tahoma" w:cs="Tahoma"/>
          <w:color w:val="000000"/>
          <w:szCs w:val="24"/>
        </w:rPr>
      </w:pPr>
    </w:p>
    <w:p w14:paraId="555917D2" w14:textId="77777777" w:rsidR="00105E02" w:rsidRPr="006A15E1" w:rsidRDefault="00105E02" w:rsidP="00105E02">
      <w:pPr>
        <w:ind w:left="1008"/>
        <w:rPr>
          <w:rFonts w:ascii="Tahoma" w:hAnsi="Tahoma" w:cs="Tahoma"/>
          <w:color w:val="000000"/>
          <w:szCs w:val="24"/>
        </w:rPr>
      </w:pPr>
      <w:r w:rsidRPr="006A15E1">
        <w:rPr>
          <w:rFonts w:ascii="Tahoma" w:hAnsi="Tahoma" w:cs="Tahoma"/>
          <w:color w:val="000000"/>
          <w:szCs w:val="24"/>
        </w:rPr>
        <w:t>Unless otherwise indicated, all assignments must meet the following criteria:</w:t>
      </w:r>
    </w:p>
    <w:p w14:paraId="55F3C135" w14:textId="77777777" w:rsidR="00105E02" w:rsidRPr="006A15E1" w:rsidRDefault="00105E02" w:rsidP="00105E02">
      <w:pPr>
        <w:rPr>
          <w:rFonts w:ascii="Tahoma" w:hAnsi="Tahoma" w:cs="Tahoma"/>
          <w:color w:val="000000"/>
          <w:szCs w:val="24"/>
        </w:rPr>
      </w:pPr>
    </w:p>
    <w:p w14:paraId="0347FA01" w14:textId="77777777"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1 ” margins on the left, right, top, and bottom</w:t>
      </w:r>
    </w:p>
    <w:p w14:paraId="7B4EB37A" w14:textId="77777777"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Double-spaced</w:t>
      </w:r>
    </w:p>
    <w:p w14:paraId="15485B97" w14:textId="77777777"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12 point font (Times New Roman or Arial)</w:t>
      </w:r>
    </w:p>
    <w:p w14:paraId="13EE7B9C" w14:textId="77777777"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A cover page that contains the as</w:t>
      </w:r>
      <w:r w:rsidR="00A82D87" w:rsidRPr="006A15E1">
        <w:rPr>
          <w:rFonts w:ascii="Tahoma" w:hAnsi="Tahoma" w:cs="Tahoma"/>
          <w:color w:val="000000"/>
          <w:szCs w:val="24"/>
        </w:rPr>
        <w:t xml:space="preserve">signment title, class title, </w:t>
      </w:r>
      <w:r w:rsidRPr="006A15E1">
        <w:rPr>
          <w:rFonts w:ascii="Tahoma" w:hAnsi="Tahoma" w:cs="Tahoma"/>
          <w:color w:val="000000"/>
          <w:szCs w:val="24"/>
        </w:rPr>
        <w:t>your name, and date</w:t>
      </w:r>
    </w:p>
    <w:p w14:paraId="3F08DBA6" w14:textId="77777777" w:rsidR="00A82D87" w:rsidRPr="006A15E1" w:rsidRDefault="008C518A" w:rsidP="00FC25E5">
      <w:pPr>
        <w:pStyle w:val="Level2"/>
        <w:widowControl/>
        <w:numPr>
          <w:ilvl w:val="0"/>
          <w:numId w:val="9"/>
        </w:numPr>
        <w:tabs>
          <w:tab w:val="left" w:pos="5670"/>
        </w:tabs>
        <w:ind w:left="1440"/>
        <w:rPr>
          <w:rFonts w:ascii="Tahoma" w:hAnsi="Tahoma" w:cs="Tahoma"/>
          <w:color w:val="000000"/>
          <w:szCs w:val="24"/>
        </w:rPr>
      </w:pPr>
      <w:r>
        <w:rPr>
          <w:rFonts w:ascii="Tahoma" w:hAnsi="Tahoma" w:cs="Tahoma"/>
          <w:color w:val="000000"/>
          <w:szCs w:val="24"/>
        </w:rPr>
        <w:t xml:space="preserve">Please upload your assignments to the Canvas platform in PDF format. </w:t>
      </w:r>
    </w:p>
    <w:p w14:paraId="7F1415F4" w14:textId="73C460E0" w:rsidR="000828DF" w:rsidRDefault="00C86EEA" w:rsidP="00D11791">
      <w:pPr>
        <w:jc w:val="center"/>
        <w:rPr>
          <w:rFonts w:ascii="Tahoma" w:hAnsi="Tahoma" w:cs="Tahoma"/>
          <w:b/>
          <w:bCs/>
          <w:sz w:val="23"/>
          <w:szCs w:val="23"/>
        </w:rPr>
      </w:pPr>
      <w:r>
        <w:rPr>
          <w:rFonts w:ascii="Tahoma" w:hAnsi="Tahoma" w:cs="Tahoma"/>
          <w:b/>
          <w:bCs/>
          <w:sz w:val="23"/>
          <w:szCs w:val="23"/>
        </w:rPr>
        <w:br w:type="page"/>
      </w:r>
      <w:r>
        <w:rPr>
          <w:rFonts w:ascii="Tahoma" w:hAnsi="Tahoma" w:cs="Tahoma"/>
          <w:b/>
          <w:bCs/>
          <w:sz w:val="23"/>
          <w:szCs w:val="23"/>
        </w:rPr>
        <w:lastRenderedPageBreak/>
        <w:t>Reading Log</w:t>
      </w:r>
    </w:p>
    <w:p w14:paraId="409B2DA6" w14:textId="612F70A4" w:rsidR="00C86EEA" w:rsidRDefault="00C86EEA" w:rsidP="00C86EEA">
      <w:pPr>
        <w:jc w:val="center"/>
        <w:rPr>
          <w:rFonts w:ascii="Tahoma" w:hAnsi="Tahoma" w:cs="Tahoma"/>
          <w:b/>
          <w:bCs/>
          <w:sz w:val="23"/>
          <w:szCs w:val="23"/>
        </w:rPr>
      </w:pPr>
      <w:r>
        <w:rPr>
          <w:rFonts w:ascii="Tahoma" w:hAnsi="Tahoma" w:cs="Tahoma"/>
          <w:b/>
          <w:bCs/>
          <w:sz w:val="23"/>
          <w:szCs w:val="23"/>
        </w:rPr>
        <w:t xml:space="preserve">Please </w:t>
      </w:r>
      <w:r w:rsidR="00674E1D">
        <w:rPr>
          <w:rFonts w:ascii="Tahoma" w:hAnsi="Tahoma" w:cs="Tahoma"/>
          <w:b/>
          <w:bCs/>
          <w:sz w:val="23"/>
          <w:szCs w:val="23"/>
        </w:rPr>
        <w:t>upload to Canvas Classroom website</w:t>
      </w:r>
      <w:r w:rsidR="006B4989">
        <w:rPr>
          <w:rFonts w:ascii="Tahoma" w:hAnsi="Tahoma" w:cs="Tahoma"/>
          <w:b/>
          <w:bCs/>
          <w:sz w:val="23"/>
          <w:szCs w:val="23"/>
        </w:rPr>
        <w:t xml:space="preserve"> </w:t>
      </w:r>
      <w:r w:rsidR="00674E1D">
        <w:rPr>
          <w:rFonts w:ascii="Tahoma" w:hAnsi="Tahoma" w:cs="Tahoma"/>
          <w:b/>
          <w:bCs/>
          <w:sz w:val="23"/>
          <w:szCs w:val="23"/>
        </w:rPr>
        <w:t xml:space="preserve">by </w:t>
      </w:r>
      <w:r w:rsidR="00CA003C">
        <w:rPr>
          <w:rFonts w:ascii="Tahoma" w:hAnsi="Tahoma" w:cs="Tahoma"/>
          <w:b/>
          <w:bCs/>
          <w:sz w:val="23"/>
          <w:szCs w:val="23"/>
        </w:rPr>
        <w:t>11</w:t>
      </w:r>
      <w:r w:rsidR="00674E1D">
        <w:rPr>
          <w:rFonts w:ascii="Tahoma" w:hAnsi="Tahoma" w:cs="Tahoma"/>
          <w:b/>
          <w:bCs/>
          <w:sz w:val="23"/>
          <w:szCs w:val="23"/>
        </w:rPr>
        <w:t>/</w:t>
      </w:r>
      <w:r w:rsidR="00CA003C">
        <w:rPr>
          <w:rFonts w:ascii="Tahoma" w:hAnsi="Tahoma" w:cs="Tahoma"/>
          <w:b/>
          <w:bCs/>
          <w:sz w:val="23"/>
          <w:szCs w:val="23"/>
        </w:rPr>
        <w:t>9</w:t>
      </w:r>
      <w:r w:rsidR="006B4989">
        <w:rPr>
          <w:rFonts w:ascii="Tahoma" w:hAnsi="Tahoma" w:cs="Tahoma"/>
          <w:b/>
          <w:bCs/>
          <w:sz w:val="23"/>
          <w:szCs w:val="23"/>
        </w:rPr>
        <w:t>/20</w:t>
      </w:r>
      <w:r w:rsidR="00674E1D">
        <w:rPr>
          <w:rFonts w:ascii="Tahoma" w:hAnsi="Tahoma" w:cs="Tahoma"/>
          <w:b/>
          <w:bCs/>
          <w:sz w:val="23"/>
          <w:szCs w:val="23"/>
        </w:rPr>
        <w:t>20</w:t>
      </w:r>
    </w:p>
    <w:p w14:paraId="1C330476" w14:textId="77777777" w:rsidR="00C86EEA" w:rsidRDefault="00C86EEA" w:rsidP="00C86EEA">
      <w:pPr>
        <w:jc w:val="center"/>
        <w:rPr>
          <w:rFonts w:ascii="Tahoma" w:hAnsi="Tahoma" w:cs="Tahoma"/>
          <w:b/>
          <w:bCs/>
          <w:sz w:val="23"/>
          <w:szCs w:val="23"/>
        </w:rPr>
      </w:pPr>
    </w:p>
    <w:p w14:paraId="6C3EDD75"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42C2D35B" w14:textId="747F3A79" w:rsidR="00C86EEA" w:rsidRDefault="006B4989"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Joshua Chatraw and Karen Swallow</w:t>
      </w:r>
      <w:r w:rsidR="000E61C3">
        <w:rPr>
          <w:rFonts w:ascii="Tahoma" w:hAnsi="Tahoma" w:cs="Tahoma"/>
          <w:color w:val="000000"/>
          <w:szCs w:val="24"/>
        </w:rPr>
        <w:t xml:space="preserve">, </w:t>
      </w:r>
      <w:hyperlink r:id="rId14" w:history="1">
        <w:r w:rsidRPr="006D13FA">
          <w:rPr>
            <w:rStyle w:val="Hyperlink"/>
            <w:rFonts w:ascii="Tahoma" w:hAnsi="Tahoma" w:cs="Tahoma"/>
            <w:i/>
          </w:rPr>
          <w:t>Cultural Engagement: A Crash Course in Contemporary Issues</w:t>
        </w:r>
      </w:hyperlink>
      <w:r w:rsidR="000E61C3">
        <w:rPr>
          <w:rFonts w:ascii="Tahoma" w:hAnsi="Tahoma" w:cs="Tahoma"/>
          <w:i/>
          <w:color w:val="000000"/>
          <w:szCs w:val="24"/>
        </w:rPr>
        <w:t>;</w:t>
      </w:r>
      <w:r w:rsidR="000E61C3">
        <w:rPr>
          <w:rFonts w:ascii="Tahoma" w:hAnsi="Tahoma" w:cs="Tahoma"/>
          <w:color w:val="000000"/>
          <w:szCs w:val="24"/>
        </w:rPr>
        <w:t xml:space="preserve"> </w:t>
      </w:r>
      <w:r>
        <w:rPr>
          <w:rFonts w:ascii="Tahoma" w:hAnsi="Tahoma" w:cs="Tahoma"/>
          <w:color w:val="000000"/>
          <w:szCs w:val="24"/>
        </w:rPr>
        <w:t>Chapters 1-9, 12-14</w:t>
      </w:r>
      <w:r w:rsidRPr="00911051">
        <w:rPr>
          <w:rFonts w:ascii="Tahoma" w:hAnsi="Tahoma" w:cs="Tahoma"/>
          <w:color w:val="000000"/>
          <w:szCs w:val="24"/>
        </w:rPr>
        <w:t xml:space="preserve"> </w:t>
      </w:r>
      <w:r w:rsidR="00CA003C">
        <w:rPr>
          <w:rFonts w:ascii="Tahoma" w:hAnsi="Tahoma" w:cs="Tahoma"/>
          <w:color w:val="000000"/>
          <w:szCs w:val="24"/>
        </w:rPr>
        <w:t>(44 points)</w:t>
      </w:r>
    </w:p>
    <w:p w14:paraId="47331BA8"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0EB8CE75" w14:textId="5E4A4706"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 xml:space="preserve">Date Completed _________________-0r-  % completed by </w:t>
      </w:r>
      <w:r w:rsidR="00CA003C">
        <w:rPr>
          <w:rFonts w:ascii="Tahoma" w:hAnsi="Tahoma" w:cs="Tahoma"/>
          <w:color w:val="000000"/>
          <w:szCs w:val="24"/>
        </w:rPr>
        <w:t>10</w:t>
      </w:r>
      <w:r w:rsidR="00674E1D">
        <w:rPr>
          <w:rFonts w:ascii="Tahoma" w:hAnsi="Tahoma" w:cs="Tahoma"/>
          <w:color w:val="000000"/>
          <w:szCs w:val="24"/>
        </w:rPr>
        <w:t>/3</w:t>
      </w:r>
      <w:r w:rsidR="00CA003C">
        <w:rPr>
          <w:rFonts w:ascii="Tahoma" w:hAnsi="Tahoma" w:cs="Tahoma"/>
          <w:color w:val="000000"/>
          <w:szCs w:val="24"/>
        </w:rPr>
        <w:t>0</w:t>
      </w:r>
      <w:r>
        <w:rPr>
          <w:rFonts w:ascii="Tahoma" w:hAnsi="Tahoma" w:cs="Tahoma"/>
          <w:color w:val="000000"/>
          <w:szCs w:val="24"/>
        </w:rPr>
        <w:t xml:space="preserve"> _____________</w:t>
      </w:r>
    </w:p>
    <w:p w14:paraId="62D50A7C"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220028CA"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
    <w:p w14:paraId="0674593B" w14:textId="30766CC0" w:rsidR="00C86EEA" w:rsidRDefault="006B4989"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roofErr w:type="spellStart"/>
      <w:r>
        <w:rPr>
          <w:rFonts w:ascii="Tahoma" w:hAnsi="Tahoma" w:cs="Tahoma"/>
          <w:szCs w:val="22"/>
        </w:rPr>
        <w:t>Jemar</w:t>
      </w:r>
      <w:proofErr w:type="spellEnd"/>
      <w:r>
        <w:rPr>
          <w:rFonts w:ascii="Tahoma" w:hAnsi="Tahoma" w:cs="Tahoma"/>
          <w:szCs w:val="22"/>
        </w:rPr>
        <w:t xml:space="preserve"> </w:t>
      </w:r>
      <w:proofErr w:type="spellStart"/>
      <w:r>
        <w:rPr>
          <w:rFonts w:ascii="Tahoma" w:hAnsi="Tahoma" w:cs="Tahoma"/>
          <w:szCs w:val="22"/>
        </w:rPr>
        <w:t>Tisby</w:t>
      </w:r>
      <w:proofErr w:type="spellEnd"/>
      <w:r w:rsidRPr="00183718">
        <w:rPr>
          <w:rFonts w:ascii="Tahoma" w:hAnsi="Tahoma" w:cs="Tahoma"/>
          <w:szCs w:val="22"/>
        </w:rPr>
        <w:t xml:space="preserve">, </w:t>
      </w:r>
      <w:hyperlink r:id="rId15" w:history="1">
        <w:r w:rsidRPr="006D13FA">
          <w:rPr>
            <w:rStyle w:val="Hyperlink"/>
            <w:rFonts w:ascii="Tahoma" w:hAnsi="Tahoma" w:cs="Tahoma"/>
            <w:i/>
            <w:szCs w:val="22"/>
          </w:rPr>
          <w:t>The Color of Compromise: The Truth of the American Church’s Complicity in Racism</w:t>
        </w:r>
      </w:hyperlink>
      <w:r w:rsidR="00CA003C">
        <w:rPr>
          <w:rFonts w:ascii="Tahoma" w:hAnsi="Tahoma" w:cs="Tahoma"/>
          <w:color w:val="333333"/>
          <w:szCs w:val="24"/>
          <w:shd w:val="clear" w:color="auto" w:fill="FFFFFF"/>
        </w:rPr>
        <w:t xml:space="preserve"> (44 points)</w:t>
      </w:r>
    </w:p>
    <w:p w14:paraId="12D3E18F" w14:textId="77777777" w:rsidR="00CA003C" w:rsidRDefault="00CA003C"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
    <w:p w14:paraId="388FD8B8" w14:textId="372E80C3"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 xml:space="preserve">Date Completed _________________-0r-  % completed by </w:t>
      </w:r>
      <w:r w:rsidR="00CA003C">
        <w:rPr>
          <w:rFonts w:ascii="Tahoma" w:hAnsi="Tahoma" w:cs="Tahoma"/>
          <w:color w:val="000000"/>
          <w:szCs w:val="24"/>
        </w:rPr>
        <w:t>10</w:t>
      </w:r>
      <w:r w:rsidR="00674E1D">
        <w:rPr>
          <w:rFonts w:ascii="Tahoma" w:hAnsi="Tahoma" w:cs="Tahoma"/>
          <w:color w:val="000000"/>
          <w:szCs w:val="24"/>
        </w:rPr>
        <w:t>/3</w:t>
      </w:r>
      <w:r w:rsidR="00CA003C">
        <w:rPr>
          <w:rFonts w:ascii="Tahoma" w:hAnsi="Tahoma" w:cs="Tahoma"/>
          <w:color w:val="000000"/>
          <w:szCs w:val="24"/>
        </w:rPr>
        <w:t>0</w:t>
      </w:r>
      <w:r>
        <w:rPr>
          <w:rFonts w:ascii="Tahoma" w:hAnsi="Tahoma" w:cs="Tahoma"/>
          <w:color w:val="000000"/>
          <w:szCs w:val="24"/>
        </w:rPr>
        <w:t xml:space="preserve"> _____________</w:t>
      </w:r>
    </w:p>
    <w:p w14:paraId="0179CBBC" w14:textId="77777777" w:rsidR="00C86EEA" w:rsidRPr="006A15E1"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3889AA50"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7E3022F5" w14:textId="7E1BDAC1" w:rsidR="00C86EEA" w:rsidRDefault="000E61C3"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 xml:space="preserve">View: </w:t>
      </w:r>
      <w:r w:rsidR="001056B0">
        <w:rPr>
          <w:rFonts w:ascii="Tahoma" w:hAnsi="Tahoma" w:cs="Tahoma"/>
          <w:color w:val="000000"/>
          <w:szCs w:val="24"/>
        </w:rPr>
        <w:t>David Bennett, “</w:t>
      </w:r>
      <w:hyperlink r:id="rId16" w:history="1">
        <w:r w:rsidR="001056B0" w:rsidRPr="006B4989">
          <w:rPr>
            <w:rStyle w:val="Hyperlink"/>
            <w:rFonts w:ascii="Tahoma" w:hAnsi="Tahoma" w:cs="Tahoma"/>
            <w:szCs w:val="24"/>
          </w:rPr>
          <w:t>My Story</w:t>
        </w:r>
      </w:hyperlink>
      <w:r w:rsidR="001056B0">
        <w:rPr>
          <w:rFonts w:ascii="Tahoma" w:hAnsi="Tahoma" w:cs="Tahoma"/>
          <w:color w:val="000000"/>
          <w:szCs w:val="24"/>
        </w:rPr>
        <w:t>” and “</w:t>
      </w:r>
      <w:hyperlink r:id="rId17" w:history="1">
        <w:r w:rsidR="001056B0" w:rsidRPr="006B4989">
          <w:rPr>
            <w:rStyle w:val="Hyperlink"/>
            <w:rFonts w:ascii="Tahoma" w:hAnsi="Tahoma" w:cs="Tahoma"/>
            <w:szCs w:val="24"/>
          </w:rPr>
          <w:t>Can Christians support gay rights and Is gay marriage wrong?</w:t>
        </w:r>
      </w:hyperlink>
      <w:r w:rsidR="001056B0">
        <w:rPr>
          <w:rFonts w:ascii="Tahoma" w:hAnsi="Tahoma" w:cs="Tahoma"/>
          <w:color w:val="000000"/>
          <w:szCs w:val="24"/>
        </w:rPr>
        <w:t>”</w:t>
      </w:r>
      <w:r w:rsidR="00CA003C">
        <w:rPr>
          <w:rFonts w:ascii="Tahoma" w:hAnsi="Tahoma" w:cs="Tahoma"/>
          <w:color w:val="000000"/>
          <w:szCs w:val="24"/>
        </w:rPr>
        <w:t xml:space="preserve"> (12 points)</w:t>
      </w:r>
    </w:p>
    <w:p w14:paraId="31F84B0B" w14:textId="77777777" w:rsidR="00CA003C" w:rsidRDefault="00CA003C"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17BA10E9" w14:textId="69710695"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w:t>
      </w:r>
      <w:r w:rsidR="001056B0">
        <w:rPr>
          <w:rFonts w:ascii="Tahoma" w:hAnsi="Tahoma" w:cs="Tahoma"/>
          <w:color w:val="000000"/>
          <w:szCs w:val="24"/>
        </w:rPr>
        <w:t>__</w:t>
      </w:r>
      <w:r w:rsidR="00674E1D">
        <w:rPr>
          <w:rFonts w:ascii="Tahoma" w:hAnsi="Tahoma" w:cs="Tahoma"/>
          <w:color w:val="000000"/>
          <w:szCs w:val="24"/>
        </w:rPr>
        <w:t xml:space="preserve">________-0r-  % completed by </w:t>
      </w:r>
      <w:r w:rsidR="00CA003C">
        <w:rPr>
          <w:rFonts w:ascii="Tahoma" w:hAnsi="Tahoma" w:cs="Tahoma"/>
          <w:color w:val="000000"/>
          <w:szCs w:val="24"/>
        </w:rPr>
        <w:t>10</w:t>
      </w:r>
      <w:r w:rsidR="00674E1D">
        <w:rPr>
          <w:rFonts w:ascii="Tahoma" w:hAnsi="Tahoma" w:cs="Tahoma"/>
          <w:color w:val="000000"/>
          <w:szCs w:val="24"/>
        </w:rPr>
        <w:t>/3</w:t>
      </w:r>
      <w:r w:rsidR="00CA003C">
        <w:rPr>
          <w:rFonts w:ascii="Tahoma" w:hAnsi="Tahoma" w:cs="Tahoma"/>
          <w:color w:val="000000"/>
          <w:szCs w:val="24"/>
        </w:rPr>
        <w:t>0</w:t>
      </w:r>
      <w:r>
        <w:rPr>
          <w:rFonts w:ascii="Tahoma" w:hAnsi="Tahoma" w:cs="Tahoma"/>
          <w:color w:val="000000"/>
          <w:szCs w:val="24"/>
        </w:rPr>
        <w:t xml:space="preserve"> _____________</w:t>
      </w:r>
    </w:p>
    <w:p w14:paraId="58277084" w14:textId="77777777" w:rsidR="00C86EEA" w:rsidRPr="008D738B"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r w:rsidRPr="006A15E1">
        <w:rPr>
          <w:rFonts w:ascii="Tahoma" w:hAnsi="Tahoma" w:cs="Tahoma"/>
          <w:color w:val="000000"/>
          <w:szCs w:val="24"/>
        </w:rPr>
        <w:t xml:space="preserve"> </w:t>
      </w:r>
    </w:p>
    <w:p w14:paraId="7C1468CB"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shd w:val="clear" w:color="auto" w:fill="FFFFFF"/>
        </w:rPr>
      </w:pPr>
    </w:p>
    <w:sectPr w:rsidR="00C86EEA">
      <w:footerReference w:type="even" r:id="rId18"/>
      <w:footerReference w:type="default" r:id="rId19"/>
      <w:type w:val="continuous"/>
      <w:pgSz w:w="12240" w:h="15840"/>
      <w:pgMar w:top="1830" w:right="1440" w:bottom="1920" w:left="1440" w:header="135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A43DE" w14:textId="77777777" w:rsidR="00925AC4" w:rsidRDefault="00925AC4" w:rsidP="000828DF">
      <w:r>
        <w:separator/>
      </w:r>
    </w:p>
  </w:endnote>
  <w:endnote w:type="continuationSeparator" w:id="0">
    <w:p w14:paraId="71608643" w14:textId="77777777" w:rsidR="00925AC4" w:rsidRDefault="00925AC4" w:rsidP="0008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function_promedium">
    <w:altName w:val="Calibri"/>
    <w:panose1 w:val="020B0604020202020204"/>
    <w:charset w:val="00"/>
    <w:family w:val="auto"/>
    <w:pitch w:val="variable"/>
    <w:sig w:usb0="80000003" w:usb1="0000200A"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850281"/>
      <w:docPartObj>
        <w:docPartGallery w:val="Page Numbers (Bottom of Page)"/>
        <w:docPartUnique/>
      </w:docPartObj>
    </w:sdtPr>
    <w:sdtEndPr>
      <w:rPr>
        <w:noProof/>
      </w:rPr>
    </w:sdtEndPr>
    <w:sdtContent>
      <w:p w14:paraId="6FCEE3C7" w14:textId="77777777" w:rsidR="000828DF" w:rsidRDefault="000828DF">
        <w:pPr>
          <w:pStyle w:val="Footer"/>
          <w:jc w:val="center"/>
        </w:pPr>
        <w:r>
          <w:fldChar w:fldCharType="begin"/>
        </w:r>
        <w:r>
          <w:instrText xml:space="preserve"> PAGE   \* MERGEFORMAT </w:instrText>
        </w:r>
        <w:r>
          <w:fldChar w:fldCharType="separate"/>
        </w:r>
        <w:r w:rsidR="00674E1D">
          <w:rPr>
            <w:noProof/>
          </w:rPr>
          <w:t>4</w:t>
        </w:r>
        <w:r>
          <w:rPr>
            <w:noProof/>
          </w:rPr>
          <w:fldChar w:fldCharType="end"/>
        </w:r>
      </w:p>
    </w:sdtContent>
  </w:sdt>
  <w:p w14:paraId="6F0541C6" w14:textId="77777777" w:rsidR="000828DF" w:rsidRDefault="00082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794991"/>
      <w:docPartObj>
        <w:docPartGallery w:val="Page Numbers (Bottom of Page)"/>
        <w:docPartUnique/>
      </w:docPartObj>
    </w:sdtPr>
    <w:sdtEndPr>
      <w:rPr>
        <w:noProof/>
      </w:rPr>
    </w:sdtEndPr>
    <w:sdtContent>
      <w:p w14:paraId="5AAA69ED" w14:textId="77777777" w:rsidR="000828DF" w:rsidRDefault="000828DF">
        <w:pPr>
          <w:pStyle w:val="Footer"/>
          <w:jc w:val="center"/>
        </w:pPr>
        <w:r>
          <w:fldChar w:fldCharType="begin"/>
        </w:r>
        <w:r>
          <w:instrText xml:space="preserve"> PAGE   \* MERGEFORMAT </w:instrText>
        </w:r>
        <w:r>
          <w:fldChar w:fldCharType="separate"/>
        </w:r>
        <w:r w:rsidR="00674E1D">
          <w:rPr>
            <w:noProof/>
          </w:rPr>
          <w:t>5</w:t>
        </w:r>
        <w:r>
          <w:rPr>
            <w:noProof/>
          </w:rPr>
          <w:fldChar w:fldCharType="end"/>
        </w:r>
      </w:p>
    </w:sdtContent>
  </w:sdt>
  <w:p w14:paraId="56AE7E11" w14:textId="77777777" w:rsidR="000828DF" w:rsidRDefault="0008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684E9" w14:textId="77777777" w:rsidR="00925AC4" w:rsidRDefault="00925AC4" w:rsidP="000828DF">
      <w:r>
        <w:separator/>
      </w:r>
    </w:p>
  </w:footnote>
  <w:footnote w:type="continuationSeparator" w:id="0">
    <w:p w14:paraId="090FF747" w14:textId="77777777" w:rsidR="00925AC4" w:rsidRDefault="00925AC4" w:rsidP="00082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5" w15:restartNumberingAfterBreak="0">
    <w:nsid w:val="05A364D1"/>
    <w:multiLevelType w:val="hybridMultilevel"/>
    <w:tmpl w:val="399C9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B6A5D"/>
    <w:multiLevelType w:val="hybridMultilevel"/>
    <w:tmpl w:val="7C74C9A2"/>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FE0C7D"/>
    <w:multiLevelType w:val="hybridMultilevel"/>
    <w:tmpl w:val="A2ECB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E74FC"/>
    <w:multiLevelType w:val="hybridMultilevel"/>
    <w:tmpl w:val="C44EA1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4373A7"/>
    <w:multiLevelType w:val="hybridMultilevel"/>
    <w:tmpl w:val="4F6E9334"/>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0" w15:restartNumberingAfterBreak="0">
    <w:nsid w:val="23ED7197"/>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E905FD"/>
    <w:multiLevelType w:val="hybridMultilevel"/>
    <w:tmpl w:val="E0FC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B5AC1"/>
    <w:multiLevelType w:val="hybridMultilevel"/>
    <w:tmpl w:val="2D30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538A2"/>
    <w:multiLevelType w:val="hybridMultilevel"/>
    <w:tmpl w:val="C69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A3770"/>
    <w:multiLevelType w:val="hybridMultilevel"/>
    <w:tmpl w:val="89CA9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3060E"/>
    <w:multiLevelType w:val="hybridMultilevel"/>
    <w:tmpl w:val="1AA82710"/>
    <w:lvl w:ilvl="0" w:tplc="EF10EC48">
      <w:start w:val="1"/>
      <w:numFmt w:val="decimal"/>
      <w:lvlText w:val="%1."/>
      <w:lvlJc w:val="left"/>
      <w:pPr>
        <w:ind w:left="2400" w:hanging="9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2A49BC"/>
    <w:multiLevelType w:val="hybridMultilevel"/>
    <w:tmpl w:val="FFCE5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7F0CDE"/>
    <w:multiLevelType w:val="hybridMultilevel"/>
    <w:tmpl w:val="1F348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10042"/>
    <w:multiLevelType w:val="hybridMultilevel"/>
    <w:tmpl w:val="273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12E26"/>
    <w:multiLevelType w:val="multilevel"/>
    <w:tmpl w:val="5EBCD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9B1927"/>
    <w:multiLevelType w:val="hybridMultilevel"/>
    <w:tmpl w:val="0A7CAB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104E578">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AF96410"/>
    <w:multiLevelType w:val="hybridMultilevel"/>
    <w:tmpl w:val="EAA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B78FA"/>
    <w:multiLevelType w:val="hybridMultilevel"/>
    <w:tmpl w:val="A516E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AF02F2"/>
    <w:multiLevelType w:val="hybridMultilevel"/>
    <w:tmpl w:val="0BEA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D328B"/>
    <w:multiLevelType w:val="multilevel"/>
    <w:tmpl w:val="93C2E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CB7D5A"/>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423DE2"/>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7"/>
  </w:num>
  <w:num w:numId="8">
    <w:abstractNumId w:val="12"/>
  </w:num>
  <w:num w:numId="9">
    <w:abstractNumId w:val="9"/>
  </w:num>
  <w:num w:numId="10">
    <w:abstractNumId w:val="24"/>
  </w:num>
  <w:num w:numId="11">
    <w:abstractNumId w:val="8"/>
  </w:num>
  <w:num w:numId="12">
    <w:abstractNumId w:val="15"/>
  </w:num>
  <w:num w:numId="13">
    <w:abstractNumId w:val="5"/>
  </w:num>
  <w:num w:numId="14">
    <w:abstractNumId w:val="13"/>
  </w:num>
  <w:num w:numId="15">
    <w:abstractNumId w:val="21"/>
  </w:num>
  <w:num w:numId="16">
    <w:abstractNumId w:val="22"/>
  </w:num>
  <w:num w:numId="17">
    <w:abstractNumId w:val="23"/>
  </w:num>
  <w:num w:numId="18">
    <w:abstractNumId w:val="14"/>
  </w:num>
  <w:num w:numId="19">
    <w:abstractNumId w:val="17"/>
  </w:num>
  <w:num w:numId="20">
    <w:abstractNumId w:val="10"/>
  </w:num>
  <w:num w:numId="21">
    <w:abstractNumId w:val="26"/>
  </w:num>
  <w:num w:numId="22">
    <w:abstractNumId w:val="25"/>
  </w:num>
  <w:num w:numId="23">
    <w:abstractNumId w:val="20"/>
  </w:num>
  <w:num w:numId="24">
    <w:abstractNumId w:val="6"/>
  </w:num>
  <w:num w:numId="25">
    <w:abstractNumId w:val="16"/>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D3F"/>
    <w:rsid w:val="000139DA"/>
    <w:rsid w:val="00046504"/>
    <w:rsid w:val="00073881"/>
    <w:rsid w:val="00075D40"/>
    <w:rsid w:val="000828DF"/>
    <w:rsid w:val="000E61C3"/>
    <w:rsid w:val="001056B0"/>
    <w:rsid w:val="00105E02"/>
    <w:rsid w:val="001140D8"/>
    <w:rsid w:val="001220B0"/>
    <w:rsid w:val="00125170"/>
    <w:rsid w:val="0017143F"/>
    <w:rsid w:val="00183718"/>
    <w:rsid w:val="001A7363"/>
    <w:rsid w:val="001D0D9B"/>
    <w:rsid w:val="002134D6"/>
    <w:rsid w:val="002620C8"/>
    <w:rsid w:val="00276E57"/>
    <w:rsid w:val="00277D95"/>
    <w:rsid w:val="00291D3F"/>
    <w:rsid w:val="0029468C"/>
    <w:rsid w:val="002A161F"/>
    <w:rsid w:val="002C6FA9"/>
    <w:rsid w:val="002C7917"/>
    <w:rsid w:val="002D0E25"/>
    <w:rsid w:val="00332E58"/>
    <w:rsid w:val="00363F1A"/>
    <w:rsid w:val="003B7BC5"/>
    <w:rsid w:val="003C7534"/>
    <w:rsid w:val="003C7935"/>
    <w:rsid w:val="003D721B"/>
    <w:rsid w:val="00401D6B"/>
    <w:rsid w:val="004077C9"/>
    <w:rsid w:val="00416B96"/>
    <w:rsid w:val="004173D1"/>
    <w:rsid w:val="00422FB0"/>
    <w:rsid w:val="00440396"/>
    <w:rsid w:val="004723BC"/>
    <w:rsid w:val="00483262"/>
    <w:rsid w:val="004A28FF"/>
    <w:rsid w:val="004B4860"/>
    <w:rsid w:val="004D504E"/>
    <w:rsid w:val="004E5A03"/>
    <w:rsid w:val="00507CE0"/>
    <w:rsid w:val="00516328"/>
    <w:rsid w:val="005938DA"/>
    <w:rsid w:val="005A75AE"/>
    <w:rsid w:val="005D4AE1"/>
    <w:rsid w:val="00636DC3"/>
    <w:rsid w:val="006411F5"/>
    <w:rsid w:val="006729C3"/>
    <w:rsid w:val="00674E1D"/>
    <w:rsid w:val="00691915"/>
    <w:rsid w:val="006A15E1"/>
    <w:rsid w:val="006B4989"/>
    <w:rsid w:val="006D13FA"/>
    <w:rsid w:val="006E0308"/>
    <w:rsid w:val="006E464D"/>
    <w:rsid w:val="006E476A"/>
    <w:rsid w:val="006E597D"/>
    <w:rsid w:val="00725D71"/>
    <w:rsid w:val="00726C04"/>
    <w:rsid w:val="0074526D"/>
    <w:rsid w:val="00757FCB"/>
    <w:rsid w:val="00762E33"/>
    <w:rsid w:val="007B7380"/>
    <w:rsid w:val="007D38F6"/>
    <w:rsid w:val="00837D59"/>
    <w:rsid w:val="00842BD4"/>
    <w:rsid w:val="00846B0E"/>
    <w:rsid w:val="0085784A"/>
    <w:rsid w:val="00861F23"/>
    <w:rsid w:val="008C518A"/>
    <w:rsid w:val="008D08CA"/>
    <w:rsid w:val="008D738B"/>
    <w:rsid w:val="00901192"/>
    <w:rsid w:val="00902200"/>
    <w:rsid w:val="00903329"/>
    <w:rsid w:val="00911051"/>
    <w:rsid w:val="009229E5"/>
    <w:rsid w:val="00925AC4"/>
    <w:rsid w:val="009F34D1"/>
    <w:rsid w:val="00A62EBF"/>
    <w:rsid w:val="00A816AC"/>
    <w:rsid w:val="00A82D87"/>
    <w:rsid w:val="00AB1DE2"/>
    <w:rsid w:val="00AC4A53"/>
    <w:rsid w:val="00B17540"/>
    <w:rsid w:val="00B3254C"/>
    <w:rsid w:val="00B55B50"/>
    <w:rsid w:val="00B8622A"/>
    <w:rsid w:val="00B92721"/>
    <w:rsid w:val="00BA0D63"/>
    <w:rsid w:val="00BF1CCC"/>
    <w:rsid w:val="00C110D4"/>
    <w:rsid w:val="00C309F5"/>
    <w:rsid w:val="00C35EE9"/>
    <w:rsid w:val="00C64024"/>
    <w:rsid w:val="00C86EEA"/>
    <w:rsid w:val="00CA003C"/>
    <w:rsid w:val="00CB1826"/>
    <w:rsid w:val="00CD2004"/>
    <w:rsid w:val="00D11791"/>
    <w:rsid w:val="00D2338E"/>
    <w:rsid w:val="00D32E4F"/>
    <w:rsid w:val="00D50700"/>
    <w:rsid w:val="00D9000A"/>
    <w:rsid w:val="00DC3B38"/>
    <w:rsid w:val="00DE2B9C"/>
    <w:rsid w:val="00DF66F9"/>
    <w:rsid w:val="00E130D0"/>
    <w:rsid w:val="00E30C9D"/>
    <w:rsid w:val="00E46ECA"/>
    <w:rsid w:val="00E47329"/>
    <w:rsid w:val="00E64121"/>
    <w:rsid w:val="00E73ECB"/>
    <w:rsid w:val="00E75A3D"/>
    <w:rsid w:val="00EA749B"/>
    <w:rsid w:val="00EB0987"/>
    <w:rsid w:val="00ED4C5B"/>
    <w:rsid w:val="00ED6EB7"/>
    <w:rsid w:val="00F26E1C"/>
    <w:rsid w:val="00F41B26"/>
    <w:rsid w:val="00F44591"/>
    <w:rsid w:val="00F47C19"/>
    <w:rsid w:val="00F60D6E"/>
    <w:rsid w:val="00F74B03"/>
    <w:rsid w:val="00F77433"/>
    <w:rsid w:val="00FA5324"/>
    <w:rsid w:val="00FC25E5"/>
    <w:rsid w:val="00FE12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515A7"/>
  <w15:docId w15:val="{328F4F56-2132-49E7-A1CB-37449BA6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E58"/>
    <w:rPr>
      <w:color w:val="0000FF"/>
      <w:u w:val="singl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Heading11">
    <w:name w:val="Heading 11"/>
    <w:basedOn w:val="Normal"/>
    <w:pPr>
      <w:jc w:val="center"/>
    </w:pPr>
  </w:style>
  <w:style w:type="paragraph" w:customStyle="1" w:styleId="Heading21">
    <w:name w:val="Heading 21"/>
    <w:basedOn w:val="Normal"/>
    <w:pPr>
      <w:jc w:val="center"/>
    </w:pPr>
    <w:rPr>
      <w:b/>
    </w:rPr>
  </w:style>
  <w:style w:type="paragraph" w:customStyle="1" w:styleId="Heading31">
    <w:name w:val="Heading 31"/>
    <w:basedOn w:val="Normal"/>
    <w:rPr>
      <w:b/>
    </w:rPr>
  </w:style>
  <w:style w:type="paragraph" w:customStyle="1" w:styleId="Heading41">
    <w:name w:val="Heading 41"/>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b/>
    </w:rPr>
  </w:style>
  <w:style w:type="paragraph" w:customStyle="1" w:styleId="Heading51">
    <w:name w:val="Heading 51"/>
    <w:basedOn w:val="Normal"/>
    <w:rPr>
      <w:b/>
      <w:sz w:val="20"/>
    </w:rPr>
  </w:style>
  <w:style w:type="paragraph" w:customStyle="1" w:styleId="Heading61">
    <w:name w:val="Heading 61"/>
    <w:basedOn w:val="Normal"/>
    <w:pPr>
      <w:tabs>
        <w:tab w:val="left" w:pos="0"/>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 w:hanging="612"/>
    </w:pPr>
    <w:rPr>
      <w:b/>
    </w:rPr>
  </w:style>
  <w:style w:type="paragraph" w:customStyle="1" w:styleId="Heading71">
    <w:name w:val="Heading 71"/>
    <w:basedOn w:val="Normal"/>
  </w:style>
  <w:style w:type="paragraph" w:customStyle="1" w:styleId="Heading81">
    <w:name w:val="Heading 81"/>
    <w:basedOn w:val="Normal"/>
    <w:rPr>
      <w:i/>
      <w:u w:val="single"/>
    </w:rPr>
  </w:style>
  <w:style w:type="paragraph" w:customStyle="1" w:styleId="Heading91">
    <w:name w:val="Heading 9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u w:val="single"/>
    </w:rPr>
  </w:style>
  <w:style w:type="character" w:customStyle="1" w:styleId="DefaultPara">
    <w:name w:val="Default Para"/>
    <w:basedOn w:val="DefaultParagraphFont"/>
  </w:style>
  <w:style w:type="paragraph" w:customStyle="1" w:styleId="WPTitle">
    <w:name w:val="WP_Title"/>
    <w:basedOn w:val="Normal"/>
    <w:pPr>
      <w:jc w:val="center"/>
    </w:pPr>
  </w:style>
  <w:style w:type="character" w:customStyle="1" w:styleId="WPHyperlink">
    <w:name w:val="WP_Hyperlink"/>
    <w:rPr>
      <w:color w:val="0000FF"/>
      <w:u w:val="single"/>
    </w:rPr>
  </w:style>
  <w:style w:type="paragraph" w:customStyle="1" w:styleId="WPBodyText">
    <w:name w:val="WP_Body Text"/>
    <w:basedOn w:val="Normal"/>
  </w:style>
  <w:style w:type="paragraph" w:customStyle="1" w:styleId="2Paragraph">
    <w:name w:val="2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20"/>
    </w:rPr>
  </w:style>
  <w:style w:type="paragraph" w:styleId="BodyText2">
    <w:name w:val="Body Text 2"/>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customStyle="1" w:styleId="1Paragraph">
    <w:name w:val="1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0"/>
    </w:r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Caption1">
    <w:name w:val="Caption1"/>
    <w:basedOn w:val="Normal"/>
    <w:rPr>
      <w:b/>
      <w:sz w:val="28"/>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styleId="PlainText">
    <w:name w:val="Plain Text"/>
    <w:basedOn w:val="Normal"/>
    <w:link w:val="PlainTextChar"/>
    <w:unhideWhenUsed/>
    <w:rsid w:val="00D32E4F"/>
    <w:rPr>
      <w:rFonts w:ascii="Courier New" w:hAnsi="Courier New" w:cs="Courier New"/>
      <w:sz w:val="20"/>
    </w:rPr>
  </w:style>
  <w:style w:type="character" w:customStyle="1" w:styleId="PlainTextChar">
    <w:name w:val="Plain Text Char"/>
    <w:link w:val="PlainText"/>
    <w:rsid w:val="00D32E4F"/>
    <w:rPr>
      <w:rFonts w:ascii="Courier New" w:hAnsi="Courier New" w:cs="Courier New"/>
    </w:rPr>
  </w:style>
  <w:style w:type="paragraph" w:styleId="BalloonText">
    <w:name w:val="Balloon Text"/>
    <w:basedOn w:val="Normal"/>
    <w:link w:val="BalloonTextChar"/>
    <w:rsid w:val="00507CE0"/>
    <w:rPr>
      <w:rFonts w:ascii="Segoe UI" w:hAnsi="Segoe UI" w:cs="Segoe UI"/>
      <w:sz w:val="18"/>
      <w:szCs w:val="18"/>
    </w:rPr>
  </w:style>
  <w:style w:type="character" w:customStyle="1" w:styleId="BalloonTextChar">
    <w:name w:val="Balloon Text Char"/>
    <w:link w:val="BalloonText"/>
    <w:rsid w:val="00507CE0"/>
    <w:rPr>
      <w:rFonts w:ascii="Segoe UI" w:hAnsi="Segoe UI" w:cs="Segoe UI"/>
      <w:sz w:val="18"/>
      <w:szCs w:val="18"/>
    </w:rPr>
  </w:style>
  <w:style w:type="paragraph" w:styleId="Subtitle">
    <w:name w:val="Subtitle"/>
    <w:basedOn w:val="Normal"/>
    <w:next w:val="Normal"/>
    <w:link w:val="SubtitleChar"/>
    <w:qFormat/>
    <w:rsid w:val="00075D40"/>
    <w:pPr>
      <w:tabs>
        <w:tab w:val="left" w:pos="-720"/>
      </w:tabs>
      <w:suppressAutoHyphens/>
      <w:spacing w:after="120"/>
    </w:pPr>
    <w:rPr>
      <w:rFonts w:ascii="function_promedium" w:hAnsi="function_promedium"/>
      <w:b/>
      <w:spacing w:val="-3"/>
      <w:sz w:val="26"/>
      <w:szCs w:val="22"/>
    </w:rPr>
  </w:style>
  <w:style w:type="character" w:customStyle="1" w:styleId="SubtitleChar">
    <w:name w:val="Subtitle Char"/>
    <w:basedOn w:val="DefaultParagraphFont"/>
    <w:link w:val="Subtitle"/>
    <w:rsid w:val="00075D40"/>
    <w:rPr>
      <w:rFonts w:ascii="function_promedium" w:hAnsi="function_promedium"/>
      <w:b/>
      <w:spacing w:val="-3"/>
      <w:sz w:val="26"/>
      <w:szCs w:val="22"/>
    </w:rPr>
  </w:style>
  <w:style w:type="character" w:styleId="FollowedHyperlink">
    <w:name w:val="FollowedHyperlink"/>
    <w:basedOn w:val="DefaultParagraphFont"/>
    <w:rsid w:val="001D0D9B"/>
    <w:rPr>
      <w:color w:val="954F72" w:themeColor="followedHyperlink"/>
      <w:u w:val="single"/>
    </w:rPr>
  </w:style>
  <w:style w:type="paragraph" w:customStyle="1" w:styleId="Default">
    <w:name w:val="Default"/>
    <w:rsid w:val="00BF1CCC"/>
    <w:pPr>
      <w:autoSpaceDE w:val="0"/>
      <w:autoSpaceDN w:val="0"/>
      <w:adjustRightInd w:val="0"/>
    </w:pPr>
    <w:rPr>
      <w:rFonts w:ascii="Calisto MT" w:hAnsi="Calisto MT" w:cs="Calisto MT"/>
      <w:color w:val="000000"/>
      <w:sz w:val="24"/>
      <w:szCs w:val="24"/>
    </w:rPr>
  </w:style>
  <w:style w:type="paragraph" w:styleId="ListParagraph">
    <w:name w:val="List Paragraph"/>
    <w:basedOn w:val="Normal"/>
    <w:uiPriority w:val="34"/>
    <w:qFormat/>
    <w:rsid w:val="00BF1CCC"/>
    <w:pPr>
      <w:ind w:left="720"/>
      <w:contextualSpacing/>
    </w:pPr>
    <w:rPr>
      <w:rFonts w:asciiTheme="minorHAnsi" w:eastAsiaTheme="minorHAnsi" w:hAnsiTheme="minorHAnsi" w:cstheme="minorBidi"/>
      <w:szCs w:val="24"/>
    </w:rPr>
  </w:style>
  <w:style w:type="paragraph" w:styleId="Header">
    <w:name w:val="header"/>
    <w:basedOn w:val="Normal"/>
    <w:link w:val="HeaderChar"/>
    <w:rsid w:val="000828DF"/>
    <w:pPr>
      <w:tabs>
        <w:tab w:val="center" w:pos="4680"/>
        <w:tab w:val="right" w:pos="9360"/>
      </w:tabs>
    </w:pPr>
  </w:style>
  <w:style w:type="character" w:customStyle="1" w:styleId="HeaderChar">
    <w:name w:val="Header Char"/>
    <w:basedOn w:val="DefaultParagraphFont"/>
    <w:link w:val="Header"/>
    <w:rsid w:val="000828DF"/>
    <w:rPr>
      <w:sz w:val="24"/>
    </w:rPr>
  </w:style>
  <w:style w:type="paragraph" w:styleId="Footer">
    <w:name w:val="footer"/>
    <w:basedOn w:val="Normal"/>
    <w:link w:val="FooterChar"/>
    <w:uiPriority w:val="99"/>
    <w:rsid w:val="000828DF"/>
    <w:pPr>
      <w:tabs>
        <w:tab w:val="center" w:pos="4680"/>
        <w:tab w:val="right" w:pos="9360"/>
      </w:tabs>
    </w:pPr>
  </w:style>
  <w:style w:type="character" w:customStyle="1" w:styleId="FooterChar">
    <w:name w:val="Footer Char"/>
    <w:basedOn w:val="DefaultParagraphFont"/>
    <w:link w:val="Footer"/>
    <w:uiPriority w:val="99"/>
    <w:rsid w:val="000828DF"/>
    <w:rPr>
      <w:sz w:val="24"/>
    </w:rPr>
  </w:style>
  <w:style w:type="table" w:styleId="TableGrid">
    <w:name w:val="Table Grid"/>
    <w:basedOn w:val="TableNormal"/>
    <w:uiPriority w:val="59"/>
    <w:rsid w:val="00FE12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4C5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7840">
      <w:bodyDiv w:val="1"/>
      <w:marLeft w:val="0"/>
      <w:marRight w:val="0"/>
      <w:marTop w:val="0"/>
      <w:marBottom w:val="0"/>
      <w:divBdr>
        <w:top w:val="none" w:sz="0" w:space="0" w:color="auto"/>
        <w:left w:val="none" w:sz="0" w:space="0" w:color="auto"/>
        <w:bottom w:val="none" w:sz="0" w:space="0" w:color="auto"/>
        <w:right w:val="none" w:sz="0" w:space="0" w:color="auto"/>
      </w:divBdr>
    </w:div>
    <w:div w:id="261957551">
      <w:bodyDiv w:val="1"/>
      <w:marLeft w:val="0"/>
      <w:marRight w:val="0"/>
      <w:marTop w:val="0"/>
      <w:marBottom w:val="0"/>
      <w:divBdr>
        <w:top w:val="none" w:sz="0" w:space="0" w:color="auto"/>
        <w:left w:val="none" w:sz="0" w:space="0" w:color="auto"/>
        <w:bottom w:val="none" w:sz="0" w:space="0" w:color="auto"/>
        <w:right w:val="none" w:sz="0" w:space="0" w:color="auto"/>
      </w:divBdr>
    </w:div>
    <w:div w:id="445120961">
      <w:bodyDiv w:val="1"/>
      <w:marLeft w:val="0"/>
      <w:marRight w:val="0"/>
      <w:marTop w:val="0"/>
      <w:marBottom w:val="0"/>
      <w:divBdr>
        <w:top w:val="none" w:sz="0" w:space="0" w:color="auto"/>
        <w:left w:val="none" w:sz="0" w:space="0" w:color="auto"/>
        <w:bottom w:val="none" w:sz="0" w:space="0" w:color="auto"/>
        <w:right w:val="none" w:sz="0" w:space="0" w:color="auto"/>
      </w:divBdr>
    </w:div>
    <w:div w:id="710226064">
      <w:bodyDiv w:val="1"/>
      <w:marLeft w:val="0"/>
      <w:marRight w:val="0"/>
      <w:marTop w:val="0"/>
      <w:marBottom w:val="0"/>
      <w:divBdr>
        <w:top w:val="none" w:sz="0" w:space="0" w:color="auto"/>
        <w:left w:val="none" w:sz="0" w:space="0" w:color="auto"/>
        <w:bottom w:val="none" w:sz="0" w:space="0" w:color="auto"/>
        <w:right w:val="none" w:sz="0" w:space="0" w:color="auto"/>
      </w:divBdr>
    </w:div>
    <w:div w:id="836531987">
      <w:bodyDiv w:val="1"/>
      <w:marLeft w:val="0"/>
      <w:marRight w:val="0"/>
      <w:marTop w:val="0"/>
      <w:marBottom w:val="0"/>
      <w:divBdr>
        <w:top w:val="none" w:sz="0" w:space="0" w:color="auto"/>
        <w:left w:val="none" w:sz="0" w:space="0" w:color="auto"/>
        <w:bottom w:val="none" w:sz="0" w:space="0" w:color="auto"/>
        <w:right w:val="none" w:sz="0" w:space="0" w:color="auto"/>
      </w:divBdr>
    </w:div>
    <w:div w:id="1424688790">
      <w:bodyDiv w:val="1"/>
      <w:marLeft w:val="0"/>
      <w:marRight w:val="0"/>
      <w:marTop w:val="0"/>
      <w:marBottom w:val="0"/>
      <w:divBdr>
        <w:top w:val="none" w:sz="0" w:space="0" w:color="auto"/>
        <w:left w:val="none" w:sz="0" w:space="0" w:color="auto"/>
        <w:bottom w:val="none" w:sz="0" w:space="0" w:color="auto"/>
        <w:right w:val="none" w:sz="0" w:space="0" w:color="auto"/>
      </w:divBdr>
    </w:div>
    <w:div w:id="1669333230">
      <w:bodyDiv w:val="1"/>
      <w:marLeft w:val="0"/>
      <w:marRight w:val="0"/>
      <w:marTop w:val="0"/>
      <w:marBottom w:val="0"/>
      <w:divBdr>
        <w:top w:val="none" w:sz="0" w:space="0" w:color="auto"/>
        <w:left w:val="none" w:sz="0" w:space="0" w:color="auto"/>
        <w:bottom w:val="none" w:sz="0" w:space="0" w:color="auto"/>
        <w:right w:val="none" w:sz="0" w:space="0" w:color="auto"/>
      </w:divBdr>
    </w:div>
    <w:div w:id="18661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mazon.com/War-Loves-Unexpected-Activist-Discovering/dp/0310538106/ref=sr_1_1?crid=1T4DQ5GE4TROX&amp;keywords=a+war+of+loves+david+bennett&amp;qid=1554150423&amp;s=gateway&amp;sprefix=a+war+of+lo%2Caps%2C214&amp;sr=8-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zPDWSLlhn_8" TargetMode="External"/><Relationship Id="rId17" Type="http://schemas.openxmlformats.org/officeDocument/2006/relationships/hyperlink" Target="https://www.youtube.com/watch?v=zPDWSLlhn_8" TargetMode="External"/><Relationship Id="rId2" Type="http://schemas.openxmlformats.org/officeDocument/2006/relationships/numbering" Target="numbering.xml"/><Relationship Id="rId16" Type="http://schemas.openxmlformats.org/officeDocument/2006/relationships/hyperlink" Target="https://www.youtube.com/watch?v=XwX80ztRtvs&amp;t=81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wX80ztRtvs&amp;t=81s" TargetMode="External"/><Relationship Id="rId5" Type="http://schemas.openxmlformats.org/officeDocument/2006/relationships/webSettings" Target="webSettings.xml"/><Relationship Id="rId15" Type="http://schemas.openxmlformats.org/officeDocument/2006/relationships/hyperlink" Target="https://smile.amazon.com/Color-Compromise-American-Churchs-Complicity/dp/0310597269/ref=sr_1_2?crid=KC9AFQHW6NCA&amp;keywords=jemar+tisby+the+color+of+compromise&amp;qid=1571852656&amp;sprefix=jemar+tis%2Caps%2C242&amp;sr=8-2" TargetMode="External"/><Relationship Id="rId10" Type="http://schemas.openxmlformats.org/officeDocument/2006/relationships/hyperlink" Target="https://smile.amazon.com/Color-Compromise-American-Churchs-Complicity/dp/0310597269/ref=sr_1_2?crid=KC9AFQHW6NCA&amp;keywords=jemar+tisby+the+color+of+compromise&amp;qid=1571852656&amp;sprefix=jemar+tis%2Caps%2C242&amp;sr=8-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mile.amazon.com/Cultural-Engagement-Course-Contemporary-Issues/dp/0310534577/ref=sr_1_1?crid=36LLBZGF9LORA&amp;keywords=cultural+engagement+a+crash+course+in+contemporary+issues&amp;qid=1571852752&amp;sprefix=cultural+engagement%2Caps%2C239&amp;sr=8-1" TargetMode="External"/><Relationship Id="rId14" Type="http://schemas.openxmlformats.org/officeDocument/2006/relationships/hyperlink" Target="https://smile.amazon.com/Cultural-Engagement-Course-Contemporary-Issues/dp/0310534577/ref=sr_1_1?crid=36LLBZGF9LORA&amp;keywords=cultural+engagement+a+crash+course+in+contemporary+issues&amp;qid=1571852752&amp;sprefix=cultural+engagement%2Caps%2C239&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39928-057D-4CAC-8611-D4BDF0FA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LIVING AS THE COMMUNITY OF THE SPIRIT</vt:lpstr>
    </vt:vector>
  </TitlesOfParts>
  <Company>Western Seminary</Company>
  <LinksUpToDate>false</LinksUpToDate>
  <CharactersWithSpaces>7797</CharactersWithSpaces>
  <SharedDoc>false</SharedDoc>
  <HLinks>
    <vt:vector size="24" baseType="variant">
      <vt:variant>
        <vt:i4>7274614</vt:i4>
      </vt:variant>
      <vt:variant>
        <vt:i4>13</vt:i4>
      </vt:variant>
      <vt:variant>
        <vt:i4>0</vt:i4>
      </vt:variant>
      <vt:variant>
        <vt:i4>5</vt:i4>
      </vt:variant>
      <vt:variant>
        <vt:lpwstr>http://www.westernseminary.edu/student-conduct-character/handbook-copyright</vt:lpwstr>
      </vt:variant>
      <vt:variant>
        <vt:lpwstr/>
      </vt:variant>
      <vt:variant>
        <vt:i4>327738</vt:i4>
      </vt:variant>
      <vt:variant>
        <vt:i4>8</vt:i4>
      </vt:variant>
      <vt:variant>
        <vt:i4>0</vt:i4>
      </vt:variant>
      <vt:variant>
        <vt:i4>5</vt:i4>
      </vt:variant>
      <vt:variant>
        <vt:lpwstr>mailto:jraibley@westernseminary.edu</vt:lpwstr>
      </vt:variant>
      <vt:variant>
        <vt:lpwstr/>
      </vt:variant>
      <vt:variant>
        <vt:i4>8126501</vt:i4>
      </vt:variant>
      <vt:variant>
        <vt:i4>5</vt:i4>
      </vt:variant>
      <vt:variant>
        <vt:i4>0</vt:i4>
      </vt:variant>
      <vt:variant>
        <vt:i4>5</vt:i4>
      </vt:variant>
      <vt:variant>
        <vt:lpwstr>http://www.westernseminary.edu/classrooms/</vt:lpwstr>
      </vt:variant>
      <vt:variant>
        <vt:lpwstr/>
      </vt:variant>
      <vt:variant>
        <vt:i4>5570591</vt:i4>
      </vt:variant>
      <vt:variant>
        <vt:i4>2</vt:i4>
      </vt:variant>
      <vt:variant>
        <vt:i4>0</vt:i4>
      </vt:variant>
      <vt:variant>
        <vt:i4>5</vt:i4>
      </vt:variant>
      <vt:variant>
        <vt:lpwstr>http://www.westernseminary.edu/CurrentStudents/PDX/index.htm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AS THE COMMUNITY OF THE SPIRIT</dc:title>
  <dc:creator>tmiles</dc:creator>
  <cp:lastModifiedBy>C. Clay Harris</cp:lastModifiedBy>
  <cp:revision>5</cp:revision>
  <cp:lastPrinted>2016-02-25T23:53:00Z</cp:lastPrinted>
  <dcterms:created xsi:type="dcterms:W3CDTF">2020-08-21T14:31:00Z</dcterms:created>
  <dcterms:modified xsi:type="dcterms:W3CDTF">2020-08-25T17:59:00Z</dcterms:modified>
</cp:coreProperties>
</file>