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8B3" w:rsidRPr="00F438D9" w:rsidRDefault="00CB78B3" w:rsidP="00CB78B3">
      <w:pPr>
        <w:pStyle w:val="NoSpacing"/>
        <w:jc w:val="center"/>
        <w:rPr>
          <w:rFonts w:cstheme="minorHAnsi"/>
          <w:b/>
        </w:rPr>
      </w:pPr>
      <w:r w:rsidRPr="00F438D9">
        <w:rPr>
          <w:rFonts w:cstheme="minorHAnsi"/>
          <w:b/>
        </w:rPr>
        <w:t>HUMANITY, CHRIST, SALVATION</w:t>
      </w:r>
    </w:p>
    <w:p w:rsidR="00CB78B3" w:rsidRPr="00F438D9" w:rsidRDefault="00CB78B3" w:rsidP="00CB78B3">
      <w:pPr>
        <w:pStyle w:val="NoSpacing"/>
        <w:jc w:val="center"/>
        <w:rPr>
          <w:rFonts w:cstheme="minorHAnsi"/>
        </w:rPr>
      </w:pPr>
      <w:r w:rsidRPr="00F438D9">
        <w:rPr>
          <w:rFonts w:cstheme="minorHAnsi"/>
        </w:rPr>
        <w:t>Institute of Biblical Studies</w:t>
      </w:r>
    </w:p>
    <w:p w:rsidR="00CB78B3" w:rsidRPr="00F438D9" w:rsidRDefault="00CB78B3" w:rsidP="00CB78B3">
      <w:pPr>
        <w:pStyle w:val="NoSpacing"/>
        <w:jc w:val="center"/>
        <w:rPr>
          <w:rFonts w:cstheme="minorHAnsi"/>
        </w:rPr>
      </w:pPr>
      <w:r w:rsidRPr="00F438D9">
        <w:rPr>
          <w:rFonts w:cstheme="minorHAnsi"/>
        </w:rPr>
        <w:t>Summer 201</w:t>
      </w:r>
      <w:r w:rsidR="00B84AA5">
        <w:rPr>
          <w:rFonts w:cstheme="minorHAnsi"/>
        </w:rPr>
        <w:t>9</w:t>
      </w:r>
    </w:p>
    <w:p w:rsidR="00CB78B3" w:rsidRPr="00F438D9" w:rsidRDefault="00CB78B3" w:rsidP="00CB78B3">
      <w:pPr>
        <w:pStyle w:val="NoSpacing"/>
        <w:jc w:val="center"/>
        <w:rPr>
          <w:rFonts w:cstheme="minorHAnsi"/>
        </w:rPr>
      </w:pPr>
    </w:p>
    <w:p w:rsidR="00CB78B3" w:rsidRPr="00F438D9" w:rsidRDefault="00CB78B3" w:rsidP="00CB78B3">
      <w:pPr>
        <w:pStyle w:val="NoSpacing"/>
        <w:jc w:val="center"/>
        <w:rPr>
          <w:rFonts w:cstheme="minorHAnsi"/>
        </w:rPr>
      </w:pPr>
      <w:r w:rsidRPr="00F438D9">
        <w:rPr>
          <w:rFonts w:cstheme="minorHAnsi"/>
        </w:rPr>
        <w:t xml:space="preserve">Gerry </w:t>
      </w:r>
      <w:proofErr w:type="spellStart"/>
      <w:r w:rsidRPr="00F438D9">
        <w:rPr>
          <w:rFonts w:cstheme="minorHAnsi"/>
        </w:rPr>
        <w:t>Breshears</w:t>
      </w:r>
      <w:proofErr w:type="spellEnd"/>
      <w:r w:rsidRPr="00F438D9">
        <w:rPr>
          <w:rFonts w:cstheme="minorHAnsi"/>
        </w:rPr>
        <w:t>, Ph.D.</w:t>
      </w:r>
      <w:r w:rsidR="00066867">
        <w:rPr>
          <w:rFonts w:cstheme="minorHAnsi"/>
        </w:rPr>
        <w:t xml:space="preserve"> </w:t>
      </w:r>
    </w:p>
    <w:p w:rsidR="00CB78B3" w:rsidRPr="00F438D9" w:rsidRDefault="0012044E" w:rsidP="00CB78B3">
      <w:pPr>
        <w:pStyle w:val="NoSpacing"/>
        <w:jc w:val="center"/>
        <w:rPr>
          <w:rFonts w:cstheme="minorHAnsi"/>
        </w:rPr>
      </w:pPr>
      <w:hyperlink r:id="rId7" w:history="1">
        <w:r w:rsidR="00CB78B3" w:rsidRPr="00F438D9">
          <w:rPr>
            <w:rStyle w:val="Hyperlink"/>
            <w:rFonts w:cstheme="minorHAnsi"/>
          </w:rPr>
          <w:t>gbreshears@westernseminary.edu</w:t>
        </w:r>
      </w:hyperlink>
    </w:p>
    <w:p w:rsidR="00CB78B3" w:rsidRPr="00F438D9" w:rsidRDefault="00B84AA5" w:rsidP="00CB78B3">
      <w:pPr>
        <w:pStyle w:val="NoSpacing"/>
        <w:jc w:val="center"/>
        <w:rPr>
          <w:rFonts w:cstheme="minorHAnsi"/>
        </w:rPr>
      </w:pPr>
      <w:r>
        <w:rPr>
          <w:rFonts w:cstheme="minorHAnsi"/>
        </w:rPr>
        <w:t>June 3-7, 2019</w:t>
      </w:r>
    </w:p>
    <w:p w:rsidR="00CB78B3" w:rsidRPr="00B84AA5" w:rsidRDefault="00B84AA5" w:rsidP="00B84AA5">
      <w:pPr>
        <w:pStyle w:val="NoSpacing"/>
        <w:jc w:val="center"/>
        <w:rPr>
          <w:rFonts w:cstheme="minorHAnsi"/>
        </w:rPr>
      </w:pPr>
      <w:r w:rsidRPr="00B84AA5">
        <w:rPr>
          <w:rFonts w:cstheme="minorHAnsi"/>
        </w:rPr>
        <w:t>8</w:t>
      </w:r>
      <w:r>
        <w:rPr>
          <w:rFonts w:cstheme="minorHAnsi"/>
        </w:rPr>
        <w:t>:00</w:t>
      </w:r>
      <w:r w:rsidRPr="00B84AA5">
        <w:rPr>
          <w:rFonts w:cstheme="minorHAnsi"/>
        </w:rPr>
        <w:t>–10:30am and 11:30</w:t>
      </w:r>
      <w:r>
        <w:rPr>
          <w:rFonts w:cstheme="minorHAnsi"/>
        </w:rPr>
        <w:t>am</w:t>
      </w:r>
      <w:r w:rsidRPr="00B84AA5">
        <w:rPr>
          <w:rFonts w:cstheme="minorHAnsi"/>
        </w:rPr>
        <w:t>–2</w:t>
      </w:r>
      <w:r>
        <w:rPr>
          <w:rFonts w:cstheme="minorHAnsi"/>
        </w:rPr>
        <w:t>:00</w:t>
      </w:r>
      <w:r w:rsidRPr="00B84AA5">
        <w:rPr>
          <w:rFonts w:cstheme="minorHAnsi"/>
        </w:rPr>
        <w:t>pm</w:t>
      </w:r>
      <w:r>
        <w:rPr>
          <w:rFonts w:cstheme="minorHAnsi"/>
        </w:rPr>
        <w:t xml:space="preserve"> Pacific</w:t>
      </w:r>
      <w:r w:rsidR="007A2AC0">
        <w:rPr>
          <w:rFonts w:cstheme="minorHAnsi"/>
        </w:rPr>
        <w:t xml:space="preserve"> via Zoom</w:t>
      </w:r>
    </w:p>
    <w:p w:rsidR="00CB78B3" w:rsidRDefault="00CB78B3" w:rsidP="00CB78B3">
      <w:pPr>
        <w:pStyle w:val="NoSpacing"/>
        <w:rPr>
          <w:rFonts w:cstheme="minorHAnsi"/>
        </w:rPr>
      </w:pPr>
    </w:p>
    <w:p w:rsidR="007A2AC0" w:rsidRDefault="007A2AC0" w:rsidP="007A2AC0">
      <w:pPr>
        <w:pStyle w:val="NoSpacing"/>
        <w:rPr>
          <w:rFonts w:cstheme="minorHAnsi"/>
          <w:b/>
        </w:rPr>
      </w:pPr>
      <w:r w:rsidRPr="007A2AC0">
        <w:rPr>
          <w:rFonts w:cstheme="minorHAnsi"/>
          <w:b/>
        </w:rPr>
        <w:t>Organizational Purpose</w:t>
      </w:r>
    </w:p>
    <w:p w:rsidR="007A2AC0" w:rsidRPr="007A2AC0" w:rsidRDefault="007A2AC0" w:rsidP="007A2AC0">
      <w:pPr>
        <w:pStyle w:val="NoSpacing"/>
        <w:rPr>
          <w:rFonts w:cstheme="minorHAnsi"/>
          <w:b/>
        </w:rPr>
      </w:pPr>
    </w:p>
    <w:p w:rsidR="007A2AC0" w:rsidRDefault="007A2AC0" w:rsidP="007A2AC0">
      <w:pPr>
        <w:pStyle w:val="NoSpacing"/>
        <w:rPr>
          <w:rFonts w:cstheme="minorHAnsi"/>
        </w:rPr>
      </w:pPr>
      <w:r w:rsidRPr="007A2AC0">
        <w:rPr>
          <w:rFonts w:cstheme="minorHAnsi"/>
        </w:rPr>
        <w:t>The Institute of Biblical Studies exists in order to help develop Christ-centered missionaries who possess the biblical and theological competencies they need (head, heart and hands) to live out the Great Commandment and helpful fulfill the Great Commission through the ministry of Cru.</w:t>
      </w:r>
      <w:r w:rsidR="00066867">
        <w:rPr>
          <w:rFonts w:cstheme="minorHAnsi"/>
        </w:rPr>
        <w:t xml:space="preserve"> </w:t>
      </w:r>
      <w:r w:rsidRPr="007A2AC0">
        <w:rPr>
          <w:rFonts w:cstheme="minorHAnsi"/>
        </w:rPr>
        <w:t>This course addresses three areas of Christian doctrine that are foundational to our life and mission.</w:t>
      </w:r>
    </w:p>
    <w:p w:rsidR="007A2AC0" w:rsidRPr="00F438D9" w:rsidRDefault="007A2AC0" w:rsidP="007A2AC0">
      <w:pPr>
        <w:pStyle w:val="NoSpacing"/>
        <w:rPr>
          <w:rFonts w:cstheme="minorHAnsi"/>
        </w:rPr>
      </w:pPr>
    </w:p>
    <w:p w:rsidR="00CB78B3" w:rsidRPr="00F438D9" w:rsidRDefault="00CB78B3" w:rsidP="00CB78B3">
      <w:pPr>
        <w:pStyle w:val="NoSpacing"/>
        <w:rPr>
          <w:rFonts w:cstheme="minorHAnsi"/>
          <w:b/>
        </w:rPr>
      </w:pPr>
      <w:r w:rsidRPr="00F438D9">
        <w:rPr>
          <w:rFonts w:cstheme="minorHAnsi"/>
          <w:b/>
        </w:rPr>
        <w:t xml:space="preserve">Course Description </w:t>
      </w:r>
    </w:p>
    <w:p w:rsidR="00CB78B3" w:rsidRPr="00F438D9" w:rsidRDefault="00CB78B3" w:rsidP="00CB78B3">
      <w:pPr>
        <w:pStyle w:val="NoSpacing"/>
        <w:rPr>
          <w:rFonts w:cstheme="minorHAnsi"/>
        </w:rPr>
      </w:pPr>
      <w:r w:rsidRPr="00F438D9">
        <w:rPr>
          <w:rFonts w:cstheme="minorHAnsi"/>
        </w:rPr>
        <w:t xml:space="preserve"> </w:t>
      </w:r>
    </w:p>
    <w:p w:rsidR="00CB78B3" w:rsidRPr="00F438D9" w:rsidRDefault="00B84AA5" w:rsidP="00CB78B3">
      <w:pPr>
        <w:pStyle w:val="NoSpacing"/>
        <w:rPr>
          <w:rFonts w:cstheme="minorHAnsi"/>
        </w:rPr>
      </w:pPr>
      <w:r w:rsidRPr="00B84AA5">
        <w:rPr>
          <w:rFonts w:cstheme="minorHAnsi"/>
        </w:rPr>
        <w:t>What is the gospel? Few questions are more fundamental to our personal lives and organizational calling than this. Although we spend a lot of time and energy strategizing how to introduce men and women to the gospel, we often spend little time reflecting on the gospel itself. Furthermore, we often live as if the gospel is only for “lost” people and not also for those of us who have been “found.” In this class we will explore historic Christian teaching regarding the doctrine of humanity, the person and work of Christ, and the doctrine of salvation. Together these doctrines shape our understanding of the gospel. We will explore the basis of salvation in the Father’s sovereign plan; the accomplishment of salvation through the life, death and resurrection of Jesus Christ; and the application of salvation to God’s children by the Holy Spirit. Because theology includes not merely what we believe but also how we live, we will also explore the ethical implications of these doctrines so that we may better live to the glory of the triune God. (2 IBS credits)</w:t>
      </w:r>
      <w:r w:rsidR="00CB78B3" w:rsidRPr="00F438D9">
        <w:rPr>
          <w:rFonts w:cstheme="minorHAnsi"/>
        </w:rPr>
        <w:t xml:space="preserve"> </w:t>
      </w:r>
    </w:p>
    <w:p w:rsidR="00CB78B3" w:rsidRPr="00F438D9" w:rsidRDefault="00CB78B3" w:rsidP="00CB78B3">
      <w:pPr>
        <w:pStyle w:val="NoSpacing"/>
        <w:rPr>
          <w:rFonts w:cstheme="minorHAnsi"/>
        </w:rPr>
      </w:pPr>
      <w:r w:rsidRPr="00F438D9">
        <w:rPr>
          <w:rFonts w:cstheme="minorHAnsi"/>
        </w:rPr>
        <w:t xml:space="preserve"> </w:t>
      </w:r>
    </w:p>
    <w:p w:rsidR="00B84AA5" w:rsidRPr="00B84AA5" w:rsidRDefault="00B84AA5" w:rsidP="00B84AA5">
      <w:pPr>
        <w:pStyle w:val="NoSpacing"/>
        <w:rPr>
          <w:rFonts w:cstheme="minorHAnsi"/>
        </w:rPr>
      </w:pPr>
      <w:r w:rsidRPr="00B84AA5">
        <w:rPr>
          <w:rFonts w:cstheme="minorHAnsi"/>
        </w:rPr>
        <w:t xml:space="preserve"> </w:t>
      </w:r>
      <w:r w:rsidRPr="00B84AA5">
        <w:rPr>
          <w:rFonts w:cstheme="minorHAnsi"/>
          <w:b/>
          <w:bCs/>
        </w:rPr>
        <w:t xml:space="preserve">Course Objectives </w:t>
      </w:r>
    </w:p>
    <w:p w:rsidR="00B84AA5" w:rsidRPr="00B84AA5" w:rsidRDefault="00B84AA5" w:rsidP="00B84AA5">
      <w:pPr>
        <w:pStyle w:val="NoSpacing"/>
        <w:numPr>
          <w:ilvl w:val="0"/>
          <w:numId w:val="7"/>
        </w:numPr>
        <w:rPr>
          <w:rFonts w:cstheme="minorHAnsi"/>
        </w:rPr>
      </w:pPr>
      <w:r w:rsidRPr="00B84AA5">
        <w:rPr>
          <w:rFonts w:cstheme="minorHAnsi"/>
        </w:rPr>
        <w:t xml:space="preserve">Deepen your motivation to know, love and worship God and to reflect God’s character as an image-bearer. </w:t>
      </w:r>
    </w:p>
    <w:p w:rsidR="00B84AA5" w:rsidRPr="00B84AA5" w:rsidRDefault="00B84AA5" w:rsidP="00B84AA5">
      <w:pPr>
        <w:pStyle w:val="NoSpacing"/>
        <w:numPr>
          <w:ilvl w:val="0"/>
          <w:numId w:val="7"/>
        </w:numPr>
        <w:rPr>
          <w:rFonts w:cstheme="minorHAnsi"/>
        </w:rPr>
      </w:pPr>
      <w:r w:rsidRPr="00B84AA5">
        <w:rPr>
          <w:rFonts w:cstheme="minorHAnsi"/>
        </w:rPr>
        <w:t xml:space="preserve">Develop a deeper understanding of and commitment to the foundational doctrines of the Christian faith expressed in </w:t>
      </w:r>
      <w:r w:rsidR="00066867">
        <w:rPr>
          <w:rFonts w:cstheme="minorHAnsi"/>
        </w:rPr>
        <w:t>Cru’s</w:t>
      </w:r>
      <w:r w:rsidRPr="00B84AA5">
        <w:rPr>
          <w:rFonts w:cstheme="minorHAnsi"/>
        </w:rPr>
        <w:t xml:space="preserve"> Statement of Faith (particularly the doctrine of humanity, the person and work of Christ, and the doctrine of salvation). </w:t>
      </w:r>
    </w:p>
    <w:p w:rsidR="00B84AA5" w:rsidRPr="00B84AA5" w:rsidRDefault="00B84AA5" w:rsidP="00B84AA5">
      <w:pPr>
        <w:pStyle w:val="NoSpacing"/>
        <w:numPr>
          <w:ilvl w:val="0"/>
          <w:numId w:val="7"/>
        </w:numPr>
        <w:rPr>
          <w:rFonts w:cstheme="minorHAnsi"/>
        </w:rPr>
      </w:pPr>
      <w:r w:rsidRPr="00B84AA5">
        <w:rPr>
          <w:rFonts w:cstheme="minorHAnsi"/>
        </w:rPr>
        <w:t xml:space="preserve">Become more familiar with major viewpoints, differences, and conflicts which exist among Christians regarding these doctrines. </w:t>
      </w:r>
    </w:p>
    <w:p w:rsidR="00B84AA5" w:rsidRPr="00B84AA5" w:rsidRDefault="00B84AA5" w:rsidP="00B84AA5">
      <w:pPr>
        <w:pStyle w:val="NoSpacing"/>
        <w:numPr>
          <w:ilvl w:val="0"/>
          <w:numId w:val="7"/>
        </w:numPr>
        <w:rPr>
          <w:rFonts w:cstheme="minorHAnsi"/>
        </w:rPr>
      </w:pPr>
      <w:r w:rsidRPr="00B84AA5">
        <w:rPr>
          <w:rFonts w:cstheme="minorHAnsi"/>
        </w:rPr>
        <w:t xml:space="preserve">Become persuaded that Christian theology is not just about right beliefs (orthodoxy) but also right living (orthopraxy). Better understand the ethical implications of foundational doctrines. </w:t>
      </w:r>
    </w:p>
    <w:p w:rsidR="00B84AA5" w:rsidRPr="00B84AA5" w:rsidRDefault="00B84AA5" w:rsidP="00B84AA5">
      <w:pPr>
        <w:pStyle w:val="NoSpacing"/>
        <w:numPr>
          <w:ilvl w:val="0"/>
          <w:numId w:val="7"/>
        </w:numPr>
        <w:rPr>
          <w:rFonts w:cstheme="minorHAnsi"/>
        </w:rPr>
      </w:pPr>
      <w:r w:rsidRPr="00B84AA5">
        <w:rPr>
          <w:rFonts w:cstheme="minorHAnsi"/>
        </w:rPr>
        <w:t xml:space="preserve">Grow in your capacity to relate these doctrines to personal growth, evangelism, discipleship, movement-launching, and cross-cultural mission. </w:t>
      </w:r>
    </w:p>
    <w:p w:rsidR="00B84AA5" w:rsidRPr="00B84AA5" w:rsidRDefault="00B84AA5" w:rsidP="00B84AA5">
      <w:pPr>
        <w:pStyle w:val="NoSpacing"/>
        <w:numPr>
          <w:ilvl w:val="0"/>
          <w:numId w:val="7"/>
        </w:numPr>
        <w:rPr>
          <w:rFonts w:cstheme="minorHAnsi"/>
        </w:rPr>
      </w:pPr>
      <w:r w:rsidRPr="00B84AA5">
        <w:rPr>
          <w:rFonts w:cstheme="minorHAnsi"/>
        </w:rPr>
        <w:t xml:space="preserve">Grow in your ability to read Scripture “theologically.” </w:t>
      </w:r>
    </w:p>
    <w:p w:rsidR="00B84AA5" w:rsidRPr="00B84AA5" w:rsidRDefault="00B84AA5" w:rsidP="00B84AA5">
      <w:pPr>
        <w:pStyle w:val="NoSpacing"/>
        <w:numPr>
          <w:ilvl w:val="0"/>
          <w:numId w:val="7"/>
        </w:numPr>
        <w:rPr>
          <w:rFonts w:cstheme="minorHAnsi"/>
        </w:rPr>
      </w:pPr>
      <w:r w:rsidRPr="00B84AA5">
        <w:rPr>
          <w:rFonts w:cstheme="minorHAnsi"/>
        </w:rPr>
        <w:t xml:space="preserve">Be better prepared to partner with those who hold differing theological views allowing for difference of opinion on matters not central to our statement of faith and calling while pointing people to a compelling center (i.e., Christ, the gospel and our mission). </w:t>
      </w:r>
    </w:p>
    <w:p w:rsidR="00CB78B3" w:rsidRPr="00066867" w:rsidRDefault="00B84AA5" w:rsidP="00066867">
      <w:pPr>
        <w:pStyle w:val="NoSpacing"/>
        <w:numPr>
          <w:ilvl w:val="0"/>
          <w:numId w:val="7"/>
        </w:numPr>
        <w:rPr>
          <w:rFonts w:cstheme="minorHAnsi"/>
        </w:rPr>
      </w:pPr>
      <w:r w:rsidRPr="00B84AA5">
        <w:rPr>
          <w:rFonts w:cstheme="minorHAnsi"/>
        </w:rPr>
        <w:t>Develop a deeper understanding of and greater confidence in the gospel of Jesus Christ as well as the need to contextualize the gospel.</w:t>
      </w:r>
    </w:p>
    <w:p w:rsidR="00CB78B3" w:rsidRPr="00F438D9" w:rsidRDefault="00CB78B3" w:rsidP="00CB78B3">
      <w:pPr>
        <w:pStyle w:val="NoSpacing"/>
        <w:rPr>
          <w:rFonts w:cstheme="minorHAnsi"/>
          <w:b/>
        </w:rPr>
      </w:pPr>
      <w:r w:rsidRPr="00F438D9">
        <w:rPr>
          <w:rFonts w:cstheme="minorHAnsi"/>
          <w:b/>
        </w:rPr>
        <w:lastRenderedPageBreak/>
        <w:t xml:space="preserve">Required </w:t>
      </w:r>
      <w:r w:rsidR="00F95D6F">
        <w:rPr>
          <w:rFonts w:cstheme="minorHAnsi"/>
          <w:b/>
        </w:rPr>
        <w:t>Text</w:t>
      </w:r>
    </w:p>
    <w:p w:rsidR="00CB78B3" w:rsidRPr="00F438D9" w:rsidRDefault="00CB78B3" w:rsidP="00CB78B3">
      <w:pPr>
        <w:pStyle w:val="NoSpacing"/>
        <w:rPr>
          <w:rFonts w:cstheme="minorHAnsi"/>
        </w:rPr>
      </w:pPr>
      <w:r w:rsidRPr="00F438D9">
        <w:rPr>
          <w:rFonts w:cstheme="minorHAnsi"/>
        </w:rPr>
        <w:t xml:space="preserve"> </w:t>
      </w:r>
    </w:p>
    <w:p w:rsidR="007A2AC0" w:rsidRDefault="007A2AC0" w:rsidP="007A2AC0">
      <w:pPr>
        <w:pStyle w:val="NoSpacing"/>
        <w:ind w:left="720" w:hanging="720"/>
        <w:rPr>
          <w:rFonts w:cstheme="minorHAnsi"/>
        </w:rPr>
      </w:pPr>
      <w:r w:rsidRPr="007A2AC0">
        <w:rPr>
          <w:rFonts w:cstheme="minorHAnsi"/>
        </w:rPr>
        <w:t xml:space="preserve">Gregg Allison. </w:t>
      </w:r>
      <w:hyperlink r:id="rId8" w:history="1">
        <w:r w:rsidRPr="007A2AC0">
          <w:rPr>
            <w:rStyle w:val="Hyperlink"/>
            <w:rFonts w:cstheme="minorHAnsi"/>
            <w:i/>
          </w:rPr>
          <w:t>50 Core Truths of the Christian Life: A Guide to Understanding and Teaching Theology</w:t>
        </w:r>
      </w:hyperlink>
      <w:r w:rsidRPr="007A2AC0">
        <w:rPr>
          <w:rFonts w:cstheme="minorHAnsi"/>
        </w:rPr>
        <w:t>. Baker, 2018. ISBN: 978-0-3102-8670-7</w:t>
      </w:r>
      <w:r>
        <w:rPr>
          <w:rFonts w:cstheme="minorHAnsi"/>
        </w:rPr>
        <w:t xml:space="preserve">. </w:t>
      </w:r>
      <w:r w:rsidRPr="00F438D9">
        <w:rPr>
          <w:rFonts w:cstheme="minorHAnsi"/>
        </w:rPr>
        <w:t>Retail Price:</w:t>
      </w:r>
      <w:r>
        <w:rPr>
          <w:rFonts w:cstheme="minorHAnsi"/>
        </w:rPr>
        <w:t xml:space="preserve"> $29.99.</w:t>
      </w:r>
      <w:r w:rsidRPr="007A2AC0">
        <w:rPr>
          <w:rFonts w:cstheme="minorHAnsi"/>
        </w:rPr>
        <w:t xml:space="preserve"> (Chapters 15-17, 20- 21, 25-31, 33-34) (100 pages)</w:t>
      </w:r>
    </w:p>
    <w:p w:rsidR="007A2AC0" w:rsidRPr="00F438D9" w:rsidRDefault="007A2AC0" w:rsidP="007A2AC0">
      <w:pPr>
        <w:pStyle w:val="NoSpacing"/>
        <w:ind w:left="720" w:hanging="720"/>
        <w:rPr>
          <w:rFonts w:cstheme="minorHAnsi"/>
        </w:rPr>
      </w:pPr>
    </w:p>
    <w:p w:rsidR="00CB78B3" w:rsidRDefault="00CB78B3" w:rsidP="007A2AC0">
      <w:pPr>
        <w:pStyle w:val="NoSpacing"/>
        <w:ind w:left="720" w:hanging="720"/>
        <w:rPr>
          <w:rFonts w:cstheme="minorHAnsi"/>
        </w:rPr>
      </w:pPr>
    </w:p>
    <w:p w:rsidR="0090144D" w:rsidRPr="00F438D9" w:rsidRDefault="0090144D" w:rsidP="0090144D">
      <w:pPr>
        <w:pStyle w:val="NoSpacing"/>
        <w:rPr>
          <w:rFonts w:cstheme="minorHAnsi"/>
          <w:b/>
        </w:rPr>
      </w:pPr>
      <w:r w:rsidRPr="00F438D9">
        <w:rPr>
          <w:rFonts w:cstheme="minorHAnsi"/>
          <w:b/>
        </w:rPr>
        <w:t xml:space="preserve">Required </w:t>
      </w:r>
      <w:r>
        <w:rPr>
          <w:rFonts w:cstheme="minorHAnsi"/>
          <w:b/>
        </w:rPr>
        <w:t>Readings (provided for the class)</w:t>
      </w:r>
    </w:p>
    <w:p w:rsidR="0090144D" w:rsidRDefault="0090144D" w:rsidP="007A2AC0">
      <w:pPr>
        <w:pStyle w:val="NoSpacing"/>
        <w:ind w:left="720" w:hanging="720"/>
        <w:rPr>
          <w:rFonts w:cstheme="minorHAnsi"/>
        </w:rPr>
      </w:pPr>
    </w:p>
    <w:p w:rsidR="003D7706" w:rsidRDefault="003D7706" w:rsidP="007A2AC0">
      <w:pPr>
        <w:pStyle w:val="NoSpacing"/>
        <w:ind w:left="720" w:hanging="720"/>
        <w:rPr>
          <w:rFonts w:cstheme="minorHAnsi"/>
        </w:rPr>
      </w:pPr>
      <w:r>
        <w:rPr>
          <w:rFonts w:cstheme="minorHAnsi"/>
        </w:rPr>
        <w:t xml:space="preserve">Gerry Breshears &amp; Debbie Dodd, </w:t>
      </w:r>
      <w:r w:rsidRPr="003D7706">
        <w:rPr>
          <w:rFonts w:cstheme="minorHAnsi"/>
        </w:rPr>
        <w:t>Women in Leadership Chart</w:t>
      </w:r>
    </w:p>
    <w:p w:rsidR="003D7706" w:rsidRDefault="003D7706" w:rsidP="007A2AC0">
      <w:pPr>
        <w:pStyle w:val="NoSpacing"/>
        <w:ind w:left="720" w:hanging="720"/>
        <w:rPr>
          <w:rFonts w:cstheme="minorHAnsi"/>
        </w:rPr>
      </w:pPr>
    </w:p>
    <w:p w:rsidR="005C61FA" w:rsidRPr="00F438D9" w:rsidRDefault="005C61FA" w:rsidP="00660450">
      <w:pPr>
        <w:ind w:left="720" w:hanging="720"/>
        <w:rPr>
          <w:rFonts w:cstheme="minorHAnsi"/>
        </w:rPr>
      </w:pPr>
      <w:r w:rsidRPr="00396575">
        <w:rPr>
          <w:rFonts w:cstheme="minorHAnsi"/>
        </w:rPr>
        <w:t>Andy Crouch</w:t>
      </w:r>
      <w:r w:rsidRPr="00F438D9">
        <w:rPr>
          <w:rFonts w:cstheme="minorHAnsi"/>
        </w:rPr>
        <w:t>, “the Return of Shame”</w:t>
      </w:r>
      <w:r w:rsidR="00660450">
        <w:rPr>
          <w:rFonts w:cstheme="minorHAnsi"/>
        </w:rPr>
        <w:t xml:space="preserve"> </w:t>
      </w:r>
      <w:r w:rsidR="00660450" w:rsidRPr="00660450">
        <w:rPr>
          <w:rFonts w:cstheme="minorHAnsi"/>
          <w:i/>
        </w:rPr>
        <w:t>Christianity Today</w:t>
      </w:r>
      <w:r w:rsidR="00660450" w:rsidRPr="00660450">
        <w:rPr>
          <w:rFonts w:cstheme="minorHAnsi"/>
        </w:rPr>
        <w:t xml:space="preserve"> </w:t>
      </w:r>
      <w:r w:rsidR="00660450">
        <w:rPr>
          <w:rFonts w:cstheme="minorHAnsi"/>
        </w:rPr>
        <w:t>(</w:t>
      </w:r>
      <w:r w:rsidR="00660450" w:rsidRPr="00660450">
        <w:rPr>
          <w:rFonts w:cstheme="minorHAnsi"/>
        </w:rPr>
        <w:t>March 2015</w:t>
      </w:r>
      <w:r w:rsidR="00660450">
        <w:rPr>
          <w:rFonts w:cstheme="minorHAnsi"/>
        </w:rPr>
        <w:t xml:space="preserve">) </w:t>
      </w:r>
      <w:hyperlink r:id="rId9" w:history="1">
        <w:r w:rsidR="00660450">
          <w:rPr>
            <w:rStyle w:val="Hyperlink"/>
          </w:rPr>
          <w:t>http://andy-crouch.com/articles/the_return_of_shame</w:t>
        </w:r>
      </w:hyperlink>
    </w:p>
    <w:p w:rsidR="0090144D" w:rsidRDefault="006A5C8D" w:rsidP="006A5C8D">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pPr>
      <w:r w:rsidRPr="00396575">
        <w:t>Carl Ellis</w:t>
      </w:r>
      <w:r>
        <w:t>, Jr., “Biblical Righteousness Is a Four-Paned Window,” The Gospel Coalition (August 22, 2018).</w:t>
      </w:r>
      <w:r w:rsidR="00660450">
        <w:t xml:space="preserve"> </w:t>
      </w:r>
      <w:hyperlink r:id="rId10" w:history="1">
        <w:r w:rsidR="00660450">
          <w:rPr>
            <w:rStyle w:val="Hyperlink"/>
          </w:rPr>
          <w:t>https://www.thegospelcoalition.org/article/biblical-righteousness-four-paned-window/</w:t>
        </w:r>
      </w:hyperlink>
    </w:p>
    <w:p w:rsidR="006A5C8D" w:rsidRPr="007A2AC0" w:rsidRDefault="006A5C8D" w:rsidP="006A5C8D">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rPr>
          <w:rFonts w:cstheme="minorHAnsi"/>
          <w:szCs w:val="24"/>
        </w:rPr>
      </w:pPr>
    </w:p>
    <w:p w:rsidR="0090144D" w:rsidRPr="0090144D" w:rsidRDefault="0090144D" w:rsidP="00660450">
      <w:pPr>
        <w:pStyle w:val="NoSpacing"/>
        <w:ind w:left="720" w:hanging="720"/>
        <w:rPr>
          <w:rFonts w:cstheme="minorHAnsi"/>
        </w:rPr>
      </w:pPr>
      <w:r w:rsidRPr="0090144D">
        <w:rPr>
          <w:rFonts w:cstheme="minorHAnsi"/>
        </w:rPr>
        <w:t xml:space="preserve">Jayson Georges, “Talking about Faith in Non-Western Contexts,” </w:t>
      </w:r>
      <w:r w:rsidRPr="0090144D">
        <w:rPr>
          <w:rFonts w:cstheme="minorHAnsi"/>
          <w:i/>
          <w:iCs/>
        </w:rPr>
        <w:t xml:space="preserve">Modern Reformation </w:t>
      </w:r>
      <w:r w:rsidRPr="0090144D">
        <w:rPr>
          <w:rFonts w:cstheme="minorHAnsi"/>
        </w:rPr>
        <w:t>27 (July 2017).</w:t>
      </w:r>
      <w:r w:rsidR="00660450">
        <w:rPr>
          <w:rFonts w:cstheme="minorHAnsi"/>
        </w:rPr>
        <w:t xml:space="preserve"> </w:t>
      </w:r>
      <w:hyperlink r:id="rId11" w:history="1">
        <w:r w:rsidR="00660450">
          <w:rPr>
            <w:rStyle w:val="Hyperlink"/>
          </w:rPr>
          <w:t>https://www.whitehorseinn.org/article/talking-about-faith-in-non-western-contexts/</w:t>
        </w:r>
      </w:hyperlink>
    </w:p>
    <w:p w:rsidR="0090144D" w:rsidRDefault="0090144D" w:rsidP="0090144D">
      <w:pPr>
        <w:pStyle w:val="Default"/>
      </w:pPr>
    </w:p>
    <w:p w:rsidR="0090144D" w:rsidRDefault="0090144D" w:rsidP="0090144D">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rPr>
          <w:rFonts w:cstheme="minorHAnsi"/>
          <w:szCs w:val="24"/>
        </w:rPr>
      </w:pPr>
      <w:r>
        <w:t xml:space="preserve">Tim Keller, </w:t>
      </w:r>
      <w:r>
        <w:rPr>
          <w:i/>
          <w:iCs/>
        </w:rPr>
        <w:t xml:space="preserve">Center Church: Doing Balanced, Gospel-Centered Ministry in Your City </w:t>
      </w:r>
      <w:r>
        <w:t>(Grand Rapids: Zondervan, 2012), chapter 9.</w:t>
      </w:r>
    </w:p>
    <w:p w:rsidR="0090144D" w:rsidRDefault="0090144D" w:rsidP="007A2AC0">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rPr>
          <w:rFonts w:cstheme="minorHAnsi"/>
          <w:szCs w:val="24"/>
        </w:rPr>
      </w:pPr>
    </w:p>
    <w:p w:rsidR="0090144D" w:rsidRDefault="0090144D" w:rsidP="0090144D">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rPr>
          <w:rFonts w:cstheme="minorHAnsi"/>
          <w:szCs w:val="24"/>
        </w:rPr>
      </w:pPr>
      <w:r w:rsidRPr="00396575">
        <w:t>Beth Moore</w:t>
      </w:r>
      <w:r>
        <w:t>, “A Letter to My Brothers” (</w:t>
      </w:r>
      <w:hyperlink r:id="rId12" w:history="1">
        <w:r>
          <w:rPr>
            <w:rStyle w:val="Hyperlink"/>
          </w:rPr>
          <w:t>https://blog.lproof.org/2018/05/a-letter-to-my-brothers.html</w:t>
        </w:r>
      </w:hyperlink>
      <w:r>
        <w:t xml:space="preserve">) and </w:t>
      </w:r>
      <w:proofErr w:type="spellStart"/>
      <w:r>
        <w:t>Thabiti</w:t>
      </w:r>
      <w:proofErr w:type="spellEnd"/>
      <w:r>
        <w:t xml:space="preserve"> </w:t>
      </w:r>
      <w:proofErr w:type="spellStart"/>
      <w:r>
        <w:t>Anyabwile</w:t>
      </w:r>
      <w:proofErr w:type="spellEnd"/>
      <w:r>
        <w:t>, “An Apology to Beth Moore and My Sisters”</w:t>
      </w:r>
      <w:r w:rsidR="006A5C8D">
        <w:t xml:space="preserve"> </w:t>
      </w:r>
      <w:r>
        <w:t>(</w:t>
      </w:r>
      <w:hyperlink r:id="rId13" w:history="1">
        <w:r w:rsidR="006A5C8D" w:rsidRPr="00B4212F">
          <w:rPr>
            <w:rStyle w:val="Hyperlink"/>
          </w:rPr>
          <w:t>https://www.thegospelcoalition.org/blogs/thabiti-anyabwile/apology-beth-moore-sisters/</w:t>
        </w:r>
      </w:hyperlink>
      <w:r w:rsidR="006A5C8D">
        <w:t xml:space="preserve"> </w:t>
      </w:r>
    </w:p>
    <w:p w:rsidR="0090144D" w:rsidRDefault="0090144D" w:rsidP="007A2AC0">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rPr>
          <w:rFonts w:cstheme="minorHAnsi"/>
          <w:szCs w:val="24"/>
        </w:rPr>
      </w:pPr>
    </w:p>
    <w:p w:rsidR="007A2AC0" w:rsidRDefault="007A2AC0" w:rsidP="007A2AC0">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rPr>
          <w:rFonts w:cstheme="minorHAnsi"/>
          <w:szCs w:val="24"/>
        </w:rPr>
      </w:pPr>
      <w:r w:rsidRPr="00396575">
        <w:rPr>
          <w:rFonts w:cstheme="minorHAnsi"/>
          <w:szCs w:val="24"/>
        </w:rPr>
        <w:t>Adrian Pei</w:t>
      </w:r>
      <w:r w:rsidRPr="007A2AC0">
        <w:rPr>
          <w:rFonts w:cstheme="minorHAnsi"/>
          <w:szCs w:val="24"/>
        </w:rPr>
        <w:t xml:space="preserve">, </w:t>
      </w:r>
      <w:r w:rsidRPr="007A2AC0">
        <w:rPr>
          <w:rFonts w:cstheme="minorHAnsi"/>
          <w:i/>
          <w:szCs w:val="24"/>
        </w:rPr>
        <w:t>The Minority Experience: Navigating Emotional and Organizational Realities</w:t>
      </w:r>
      <w:r w:rsidRPr="007A2AC0">
        <w:rPr>
          <w:rFonts w:cstheme="minorHAnsi"/>
          <w:szCs w:val="24"/>
        </w:rPr>
        <w:t xml:space="preserve"> (Downers Grove:</w:t>
      </w:r>
      <w:r w:rsidR="006A5C8D">
        <w:rPr>
          <w:rFonts w:cstheme="minorHAnsi"/>
          <w:szCs w:val="24"/>
        </w:rPr>
        <w:t xml:space="preserve"> InterVarsity, 2018), (chap 2) </w:t>
      </w:r>
    </w:p>
    <w:p w:rsidR="00FB619F" w:rsidRDefault="00FB619F" w:rsidP="007A2AC0">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rPr>
          <w:rFonts w:cstheme="minorHAnsi"/>
          <w:szCs w:val="24"/>
        </w:rPr>
      </w:pPr>
    </w:p>
    <w:p w:rsidR="00FB619F" w:rsidRPr="00F438D9" w:rsidRDefault="00FB619F" w:rsidP="00FB619F">
      <w:pPr>
        <w:pStyle w:val="NoSpacing"/>
        <w:ind w:left="720" w:hanging="720"/>
        <w:rPr>
          <w:rFonts w:cstheme="minorHAnsi"/>
        </w:rPr>
      </w:pPr>
      <w:proofErr w:type="spellStart"/>
      <w:r w:rsidRPr="00F438D9">
        <w:rPr>
          <w:rFonts w:cstheme="minorHAnsi"/>
        </w:rPr>
        <w:t>Scazerro</w:t>
      </w:r>
      <w:proofErr w:type="spellEnd"/>
      <w:r w:rsidRPr="00F438D9">
        <w:rPr>
          <w:rFonts w:cstheme="minorHAnsi"/>
        </w:rPr>
        <w:t xml:space="preserve"> “11 Signs You Are an Emotionally Mature Christian”</w:t>
      </w:r>
      <w:r>
        <w:rPr>
          <w:rFonts w:cstheme="minorHAnsi"/>
        </w:rPr>
        <w:t xml:space="preserve"> Outreach Magazine (Jan. 4, 2017) </w:t>
      </w:r>
      <w:hyperlink r:id="rId14" w:history="1">
        <w:r>
          <w:rPr>
            <w:rStyle w:val="Hyperlink"/>
          </w:rPr>
          <w:t>https://outreachmagazine.com/features/21028-emotionally-mature-christian.html</w:t>
        </w:r>
      </w:hyperlink>
    </w:p>
    <w:p w:rsidR="0090144D" w:rsidRPr="007A2AC0" w:rsidRDefault="0090144D" w:rsidP="00066867">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rPr>
          <w:rFonts w:cstheme="minorHAnsi"/>
          <w:szCs w:val="24"/>
        </w:rPr>
      </w:pPr>
    </w:p>
    <w:p w:rsidR="007A2AC0" w:rsidRDefault="007A2AC0" w:rsidP="007A2AC0">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rPr>
          <w:rFonts w:cstheme="minorHAnsi"/>
          <w:szCs w:val="24"/>
        </w:rPr>
      </w:pPr>
      <w:r w:rsidRPr="00396575">
        <w:rPr>
          <w:rFonts w:cstheme="minorHAnsi"/>
          <w:szCs w:val="24"/>
        </w:rPr>
        <w:t xml:space="preserve">Richard Wayne </w:t>
      </w:r>
      <w:r w:rsidRPr="007A2AC0">
        <w:rPr>
          <w:rFonts w:cstheme="minorHAnsi"/>
          <w:szCs w:val="24"/>
        </w:rPr>
        <w:t xml:space="preserve">Wills, Sr. </w:t>
      </w:r>
      <w:r w:rsidRPr="007A2AC0">
        <w:rPr>
          <w:rFonts w:cstheme="minorHAnsi"/>
          <w:i/>
          <w:szCs w:val="24"/>
        </w:rPr>
        <w:t>Martin Luther King Jr. and the Image of God</w:t>
      </w:r>
      <w:r w:rsidRPr="007A2AC0">
        <w:rPr>
          <w:rFonts w:cstheme="minorHAnsi"/>
          <w:szCs w:val="24"/>
        </w:rPr>
        <w:t xml:space="preserve"> (New York: Oxford, 2009), (chap 5) </w:t>
      </w:r>
    </w:p>
    <w:p w:rsidR="00F95D6F" w:rsidRDefault="00F95D6F" w:rsidP="007A2AC0">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rPr>
          <w:rFonts w:cstheme="minorHAnsi"/>
          <w:szCs w:val="24"/>
        </w:rPr>
      </w:pPr>
    </w:p>
    <w:p w:rsidR="00F95D6F" w:rsidRDefault="00F95D6F" w:rsidP="007A2AC0">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rPr>
          <w:rFonts w:cstheme="minorHAnsi"/>
          <w:szCs w:val="24"/>
        </w:rPr>
      </w:pPr>
      <w:r w:rsidRPr="00396575">
        <w:rPr>
          <w:rFonts w:cstheme="minorHAnsi"/>
        </w:rPr>
        <w:t>Christopher Wright</w:t>
      </w:r>
      <w:r w:rsidRPr="00F438D9">
        <w:rPr>
          <w:rFonts w:cstheme="minorHAnsi"/>
        </w:rPr>
        <w:t xml:space="preserve">, “Atonement in the Old Testament,” in </w:t>
      </w:r>
      <w:r w:rsidRPr="00F438D9">
        <w:rPr>
          <w:rFonts w:cstheme="minorHAnsi"/>
          <w:i/>
        </w:rPr>
        <w:t>The Atonement Debate</w:t>
      </w:r>
      <w:r w:rsidRPr="00F438D9">
        <w:rPr>
          <w:rFonts w:cstheme="minorHAnsi"/>
        </w:rPr>
        <w:t>, pp. 69-82</w:t>
      </w:r>
    </w:p>
    <w:p w:rsidR="0090144D" w:rsidRPr="007A2AC0" w:rsidRDefault="0090144D" w:rsidP="007A2AC0">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0" w:line="240" w:lineRule="auto"/>
        <w:ind w:left="720" w:hanging="720"/>
        <w:rPr>
          <w:rFonts w:cstheme="minorHAnsi"/>
          <w:szCs w:val="24"/>
        </w:rPr>
      </w:pPr>
    </w:p>
    <w:p w:rsidR="006A5C8D" w:rsidRPr="00F438D9" w:rsidRDefault="006A5C8D" w:rsidP="006A5C8D">
      <w:pPr>
        <w:pStyle w:val="NoSpacing"/>
        <w:rPr>
          <w:rFonts w:cstheme="minorHAnsi"/>
          <w:b/>
        </w:rPr>
      </w:pPr>
      <w:r w:rsidRPr="00F438D9">
        <w:rPr>
          <w:rFonts w:cstheme="minorHAnsi"/>
          <w:b/>
        </w:rPr>
        <w:t xml:space="preserve">Required </w:t>
      </w:r>
      <w:r>
        <w:rPr>
          <w:rFonts w:cstheme="minorHAnsi"/>
          <w:b/>
        </w:rPr>
        <w:t>Podcasts</w:t>
      </w:r>
    </w:p>
    <w:p w:rsidR="007A2AC0" w:rsidRPr="007A2AC0" w:rsidRDefault="007A2AC0" w:rsidP="00CB78B3">
      <w:pPr>
        <w:pStyle w:val="NoSpacing"/>
        <w:rPr>
          <w:rFonts w:cstheme="minorHAnsi"/>
        </w:rPr>
      </w:pPr>
    </w:p>
    <w:p w:rsidR="006A5C8D" w:rsidRPr="006A5C8D" w:rsidRDefault="006A5C8D" w:rsidP="006A5C8D">
      <w:pPr>
        <w:pStyle w:val="NoSpacing"/>
        <w:rPr>
          <w:rFonts w:cstheme="minorHAnsi"/>
          <w:b/>
          <w:bCs/>
        </w:rPr>
      </w:pPr>
      <w:r w:rsidRPr="006A5C8D">
        <w:rPr>
          <w:rFonts w:cstheme="minorHAnsi"/>
        </w:rPr>
        <w:t xml:space="preserve">Bryan </w:t>
      </w:r>
      <w:proofErr w:type="spellStart"/>
      <w:r w:rsidRPr="006A5C8D">
        <w:rPr>
          <w:rFonts w:cstheme="minorHAnsi"/>
        </w:rPr>
        <w:t>Loritts</w:t>
      </w:r>
      <w:proofErr w:type="spellEnd"/>
      <w:r w:rsidRPr="006A5C8D">
        <w:rPr>
          <w:rFonts w:cstheme="minorHAnsi"/>
          <w:b/>
          <w:bCs/>
        </w:rPr>
        <w:t xml:space="preserve"> </w:t>
      </w:r>
      <w:hyperlink r:id="rId15" w:history="1">
        <w:r w:rsidRPr="00B9259F">
          <w:rPr>
            <w:rStyle w:val="Hyperlink"/>
            <w:rFonts w:cstheme="minorHAnsi"/>
            <w:bCs/>
          </w:rPr>
          <w:t>Insider</w:t>
        </w:r>
        <w:r w:rsidRPr="00B9259F">
          <w:rPr>
            <w:rStyle w:val="Hyperlink"/>
            <w:rFonts w:cstheme="minorHAnsi"/>
            <w:bCs/>
          </w:rPr>
          <w:t>,</w:t>
        </w:r>
        <w:r w:rsidRPr="00B9259F">
          <w:rPr>
            <w:rStyle w:val="Hyperlink"/>
            <w:rFonts w:cstheme="minorHAnsi"/>
            <w:bCs/>
          </w:rPr>
          <w:t xml:space="preserve"> Outsider</w:t>
        </w:r>
      </w:hyperlink>
      <w:r>
        <w:rPr>
          <w:rFonts w:cstheme="minorHAnsi"/>
        </w:rPr>
        <w:t xml:space="preserve"> Think Biblically </w:t>
      </w:r>
      <w:r w:rsidRPr="006A5C8D">
        <w:rPr>
          <w:rFonts w:cstheme="minorHAnsi"/>
        </w:rPr>
        <w:t>March 22, 2019</w:t>
      </w:r>
      <w:r>
        <w:rPr>
          <w:rFonts w:cstheme="minorHAnsi"/>
        </w:rPr>
        <w:t xml:space="preserve"> (click the title for the link)</w:t>
      </w:r>
    </w:p>
    <w:p w:rsidR="006A5C8D" w:rsidRDefault="006A5C8D" w:rsidP="006A5C8D">
      <w:pPr>
        <w:pStyle w:val="NoSpacing"/>
        <w:rPr>
          <w:rFonts w:cstheme="minorHAnsi"/>
        </w:rPr>
      </w:pPr>
    </w:p>
    <w:p w:rsidR="006A5C8D" w:rsidRDefault="006A5C8D" w:rsidP="006A5C8D">
      <w:pPr>
        <w:pStyle w:val="NoSpacing"/>
        <w:rPr>
          <w:rFonts w:cstheme="minorHAnsi"/>
        </w:rPr>
      </w:pPr>
      <w:r w:rsidRPr="006A5C8D">
        <w:rPr>
          <w:rFonts w:cstheme="minorHAnsi"/>
        </w:rPr>
        <w:t>Christopher Yuan</w:t>
      </w:r>
      <w:r w:rsidRPr="006A5C8D">
        <w:rPr>
          <w:rFonts w:cstheme="minorHAnsi"/>
          <w:b/>
          <w:bCs/>
        </w:rPr>
        <w:t xml:space="preserve"> </w:t>
      </w:r>
      <w:hyperlink r:id="rId16" w:history="1">
        <w:r w:rsidRPr="00B9259F">
          <w:rPr>
            <w:rStyle w:val="Hyperlink"/>
            <w:rFonts w:cstheme="minorHAnsi"/>
            <w:bCs/>
          </w:rPr>
          <w:t>Holy S</w:t>
        </w:r>
        <w:r w:rsidRPr="00B9259F">
          <w:rPr>
            <w:rStyle w:val="Hyperlink"/>
            <w:rFonts w:cstheme="minorHAnsi"/>
            <w:bCs/>
          </w:rPr>
          <w:t>e</w:t>
        </w:r>
        <w:r w:rsidRPr="00B9259F">
          <w:rPr>
            <w:rStyle w:val="Hyperlink"/>
            <w:rFonts w:cstheme="minorHAnsi"/>
            <w:bCs/>
          </w:rPr>
          <w:t>xuality</w:t>
        </w:r>
      </w:hyperlink>
      <w:r>
        <w:rPr>
          <w:rFonts w:cstheme="minorHAnsi"/>
        </w:rPr>
        <w:t xml:space="preserve"> Think Biblically </w:t>
      </w:r>
      <w:r w:rsidRPr="006A5C8D">
        <w:rPr>
          <w:rFonts w:cstheme="minorHAnsi"/>
        </w:rPr>
        <w:t>February 28, 2019</w:t>
      </w:r>
      <w:r>
        <w:rPr>
          <w:rFonts w:cstheme="minorHAnsi"/>
        </w:rPr>
        <w:t xml:space="preserve"> (click the title for the link)</w:t>
      </w:r>
    </w:p>
    <w:p w:rsidR="0028332E" w:rsidRDefault="0028332E" w:rsidP="006A5C8D">
      <w:pPr>
        <w:pStyle w:val="NoSpacing"/>
        <w:rPr>
          <w:rFonts w:cstheme="minorHAnsi"/>
        </w:rPr>
      </w:pPr>
    </w:p>
    <w:p w:rsidR="0028332E" w:rsidRDefault="0028332E" w:rsidP="0028332E">
      <w:pPr>
        <w:pStyle w:val="NoSpacing"/>
        <w:ind w:left="720" w:hanging="720"/>
        <w:rPr>
          <w:rFonts w:cstheme="minorHAnsi"/>
        </w:rPr>
      </w:pPr>
      <w:r>
        <w:rPr>
          <w:rFonts w:cstheme="minorHAnsi"/>
        </w:rPr>
        <w:t xml:space="preserve">Jon Tyson, </w:t>
      </w:r>
      <w:hyperlink r:id="rId17" w:history="1">
        <w:r w:rsidRPr="0028332E">
          <w:rPr>
            <w:rStyle w:val="Hyperlink"/>
            <w:rFonts w:cstheme="minorHAnsi"/>
          </w:rPr>
          <w:t>Jesus &amp; The Gay Commu</w:t>
        </w:r>
        <w:r w:rsidRPr="0028332E">
          <w:rPr>
            <w:rStyle w:val="Hyperlink"/>
            <w:rFonts w:cstheme="minorHAnsi"/>
          </w:rPr>
          <w:t>n</w:t>
        </w:r>
        <w:r w:rsidRPr="0028332E">
          <w:rPr>
            <w:rStyle w:val="Hyperlink"/>
            <w:rFonts w:cstheme="minorHAnsi"/>
          </w:rPr>
          <w:t>ity</w:t>
        </w:r>
      </w:hyperlink>
      <w:r>
        <w:rPr>
          <w:rFonts w:cstheme="minorHAnsi"/>
        </w:rPr>
        <w:t xml:space="preserve"> God and Sexuality, Bridgetown Church, March 17, 2019, (click the title for the link)</w:t>
      </w:r>
    </w:p>
    <w:p w:rsidR="0028332E" w:rsidRDefault="0028332E" w:rsidP="0028332E">
      <w:pPr>
        <w:pStyle w:val="NoSpacing"/>
        <w:ind w:left="720" w:hanging="720"/>
        <w:rPr>
          <w:rFonts w:cstheme="minorHAnsi"/>
        </w:rPr>
      </w:pPr>
    </w:p>
    <w:p w:rsidR="0028332E" w:rsidRPr="00066867" w:rsidRDefault="00B9259F" w:rsidP="00066867">
      <w:pPr>
        <w:pStyle w:val="NoSpacing"/>
        <w:ind w:left="720" w:hanging="720"/>
        <w:rPr>
          <w:rFonts w:cstheme="minorHAnsi"/>
        </w:rPr>
      </w:pPr>
      <w:r>
        <w:rPr>
          <w:rFonts w:cstheme="minorHAnsi"/>
        </w:rPr>
        <w:t xml:space="preserve">Jon Tyson, </w:t>
      </w:r>
      <w:hyperlink r:id="rId18" w:history="1">
        <w:r w:rsidRPr="00B9259F">
          <w:rPr>
            <w:rStyle w:val="Hyperlink"/>
            <w:rFonts w:cstheme="minorHAnsi"/>
          </w:rPr>
          <w:t>Jesus, Gender, &amp; Trans Community</w:t>
        </w:r>
      </w:hyperlink>
      <w:r>
        <w:rPr>
          <w:rFonts w:cstheme="minorHAnsi"/>
        </w:rPr>
        <w:t xml:space="preserve"> God and Sexuality, Bridgetown Church, March 17, 2019, (click the title for the link)</w:t>
      </w:r>
    </w:p>
    <w:p w:rsidR="00FC0C83" w:rsidRDefault="001B5FC0" w:rsidP="006A5C8D">
      <w:pPr>
        <w:pStyle w:val="NoSpacing"/>
        <w:rPr>
          <w:rFonts w:cstheme="minorHAnsi"/>
          <w:b/>
          <w:bCs/>
        </w:rPr>
      </w:pPr>
      <w:r>
        <w:rPr>
          <w:rFonts w:cstheme="minorHAnsi"/>
          <w:b/>
          <w:bCs/>
        </w:rPr>
        <w:lastRenderedPageBreak/>
        <w:t>Theology Resources</w:t>
      </w:r>
    </w:p>
    <w:p w:rsidR="001B5FC0" w:rsidRPr="001B5FC0" w:rsidRDefault="001B5FC0" w:rsidP="006A5C8D">
      <w:pPr>
        <w:pStyle w:val="NoSpacing"/>
        <w:rPr>
          <w:rFonts w:cstheme="minorHAnsi"/>
          <w:bCs/>
        </w:rPr>
      </w:pPr>
      <w:r w:rsidRPr="001B5FC0">
        <w:rPr>
          <w:rFonts w:cstheme="minorHAnsi"/>
          <w:bCs/>
        </w:rPr>
        <w:t>I have</w:t>
      </w:r>
      <w:r>
        <w:rPr>
          <w:rFonts w:cstheme="minorHAnsi"/>
          <w:bCs/>
        </w:rPr>
        <w:t xml:space="preserve"> a lot of theology resources linked on my web site: </w:t>
      </w:r>
      <w:hyperlink r:id="rId19" w:history="1">
        <w:r w:rsidRPr="002F29B2">
          <w:rPr>
            <w:rStyle w:val="Hyperlink"/>
            <w:rFonts w:cstheme="minorHAnsi"/>
            <w:bCs/>
          </w:rPr>
          <w:t>www.breshears.net</w:t>
        </w:r>
      </w:hyperlink>
      <w:r>
        <w:rPr>
          <w:rFonts w:cstheme="minorHAnsi"/>
          <w:bCs/>
        </w:rPr>
        <w:t xml:space="preserve">. The link is </w:t>
      </w:r>
      <w:hyperlink r:id="rId20" w:history="1">
        <w:r w:rsidRPr="001B5FC0">
          <w:rPr>
            <w:rStyle w:val="Hyperlink"/>
            <w:rFonts w:cstheme="minorHAnsi"/>
            <w:bCs/>
          </w:rPr>
          <w:t>here</w:t>
        </w:r>
      </w:hyperlink>
      <w:r>
        <w:rPr>
          <w:rFonts w:cstheme="minorHAnsi"/>
          <w:bCs/>
        </w:rPr>
        <w:t xml:space="preserve">. </w:t>
      </w:r>
    </w:p>
    <w:p w:rsidR="006A5C8D" w:rsidRPr="006A5C8D" w:rsidRDefault="006A5C8D" w:rsidP="006A5C8D">
      <w:pPr>
        <w:pStyle w:val="NoSpacing"/>
        <w:rPr>
          <w:rFonts w:cstheme="minorHAnsi"/>
        </w:rPr>
      </w:pPr>
    </w:p>
    <w:p w:rsidR="00CB78B3" w:rsidRPr="00E80FF3" w:rsidRDefault="00E80FF3" w:rsidP="00CB78B3">
      <w:pPr>
        <w:pStyle w:val="NoSpacing"/>
        <w:rPr>
          <w:rFonts w:cstheme="minorHAnsi"/>
          <w:b/>
          <w:sz w:val="30"/>
        </w:rPr>
      </w:pPr>
      <w:r w:rsidRPr="00E80FF3">
        <w:rPr>
          <w:rFonts w:cstheme="minorHAnsi"/>
          <w:b/>
          <w:sz w:val="30"/>
        </w:rPr>
        <w:t>Learning Tasks</w:t>
      </w:r>
    </w:p>
    <w:p w:rsidR="00CB78B3" w:rsidRDefault="00CB78B3" w:rsidP="00CB78B3">
      <w:pPr>
        <w:pStyle w:val="NoSpacing"/>
        <w:rPr>
          <w:rFonts w:cstheme="minorHAnsi"/>
        </w:rPr>
      </w:pPr>
    </w:p>
    <w:p w:rsidR="00E80FF3" w:rsidRPr="00E80FF3" w:rsidRDefault="00E80FF3" w:rsidP="00E80FF3">
      <w:pPr>
        <w:pStyle w:val="NoSpacing"/>
        <w:numPr>
          <w:ilvl w:val="0"/>
          <w:numId w:val="9"/>
        </w:numPr>
        <w:rPr>
          <w:rFonts w:cstheme="minorHAnsi"/>
        </w:rPr>
      </w:pPr>
      <w:r w:rsidRPr="00E80FF3">
        <w:rPr>
          <w:rFonts w:cstheme="minorHAnsi"/>
          <w:b/>
        </w:rPr>
        <w:t>Reading</w:t>
      </w:r>
      <w:r>
        <w:rPr>
          <w:rFonts w:cstheme="minorHAnsi"/>
        </w:rPr>
        <w:t xml:space="preserve">: </w:t>
      </w:r>
      <w:r w:rsidRPr="00E80FF3">
        <w:rPr>
          <w:rFonts w:cstheme="minorHAnsi"/>
        </w:rPr>
        <w:t>Reading should be done thoroughly and thoughtfully with a sincere attempt to learn all you can.</w:t>
      </w:r>
      <w:r w:rsidR="00066867">
        <w:rPr>
          <w:rFonts w:cstheme="minorHAnsi"/>
        </w:rPr>
        <w:t xml:space="preserve"> </w:t>
      </w:r>
      <w:r w:rsidRPr="00E80FF3">
        <w:rPr>
          <w:rFonts w:cstheme="minorHAnsi"/>
        </w:rPr>
        <w:t>Given the compressed nature of this course, it is imperative that you complete all the reading</w:t>
      </w:r>
      <w:r>
        <w:rPr>
          <w:rFonts w:cstheme="minorHAnsi"/>
        </w:rPr>
        <w:t xml:space="preserve">s </w:t>
      </w:r>
      <w:r w:rsidRPr="00E80FF3">
        <w:rPr>
          <w:rFonts w:cstheme="minorHAnsi"/>
        </w:rPr>
        <w:t xml:space="preserve">prior to the </w:t>
      </w:r>
      <w:proofErr w:type="gramStart"/>
      <w:r w:rsidRPr="00E80FF3">
        <w:rPr>
          <w:rFonts w:cstheme="minorHAnsi"/>
        </w:rPr>
        <w:t>first class</w:t>
      </w:r>
      <w:proofErr w:type="gramEnd"/>
      <w:r w:rsidRPr="00E80FF3">
        <w:rPr>
          <w:rFonts w:cstheme="minorHAnsi"/>
        </w:rPr>
        <w:t xml:space="preserve"> session.</w:t>
      </w:r>
      <w:r w:rsidR="00066867">
        <w:rPr>
          <w:rFonts w:cstheme="minorHAnsi"/>
        </w:rPr>
        <w:t xml:space="preserve"> </w:t>
      </w:r>
      <w:r w:rsidRPr="00E80FF3">
        <w:rPr>
          <w:rFonts w:cstheme="minorHAnsi"/>
        </w:rPr>
        <w:t xml:space="preserve">The final reading report is due Friday, </w:t>
      </w:r>
      <w:r>
        <w:rPr>
          <w:rFonts w:cstheme="minorHAnsi"/>
        </w:rPr>
        <w:t xml:space="preserve">June </w:t>
      </w:r>
      <w:r w:rsidRPr="00E80FF3">
        <w:rPr>
          <w:rFonts w:cstheme="minorHAnsi"/>
        </w:rPr>
        <w:t>1</w:t>
      </w:r>
      <w:r>
        <w:rPr>
          <w:rFonts w:cstheme="minorHAnsi"/>
        </w:rPr>
        <w:t>4.</w:t>
      </w:r>
      <w:r w:rsidR="00066867">
        <w:rPr>
          <w:rFonts w:cstheme="minorHAnsi"/>
        </w:rPr>
        <w:t xml:space="preserve"> </w:t>
      </w:r>
      <w:r w:rsidRPr="00E80FF3">
        <w:rPr>
          <w:rFonts w:cstheme="minorHAnsi"/>
        </w:rPr>
        <w:t>All reading must be completed by then.</w:t>
      </w:r>
      <w:r w:rsidR="00066867">
        <w:rPr>
          <w:rFonts w:cstheme="minorHAnsi"/>
        </w:rPr>
        <w:t xml:space="preserve"> </w:t>
      </w:r>
      <w:r w:rsidRPr="00E80FF3">
        <w:rPr>
          <w:rFonts w:cstheme="minorHAnsi"/>
        </w:rPr>
        <w:t>You will submit your reading report to the instructor using the form at the end of this syllabus.</w:t>
      </w:r>
    </w:p>
    <w:p w:rsidR="00E80FF3" w:rsidRDefault="00E80FF3" w:rsidP="00E80FF3">
      <w:pPr>
        <w:pStyle w:val="NoSpacing"/>
        <w:numPr>
          <w:ilvl w:val="0"/>
          <w:numId w:val="9"/>
        </w:numPr>
        <w:rPr>
          <w:rFonts w:cstheme="minorHAnsi"/>
        </w:rPr>
      </w:pPr>
      <w:r w:rsidRPr="00E80FF3">
        <w:rPr>
          <w:rFonts w:cstheme="minorHAnsi"/>
          <w:b/>
        </w:rPr>
        <w:t>Class participation</w:t>
      </w:r>
      <w:r>
        <w:rPr>
          <w:rFonts w:cstheme="minorHAnsi"/>
        </w:rPr>
        <w:t>: Attend</w:t>
      </w:r>
      <w:r w:rsidRPr="00F438D9">
        <w:rPr>
          <w:rFonts w:cstheme="minorHAnsi"/>
        </w:rPr>
        <w:t xml:space="preserve"> all class sessions and </w:t>
      </w:r>
      <w:r>
        <w:rPr>
          <w:rFonts w:cstheme="minorHAnsi"/>
        </w:rPr>
        <w:t xml:space="preserve">participate </w:t>
      </w:r>
      <w:r w:rsidRPr="00F438D9">
        <w:rPr>
          <w:rFonts w:cstheme="minorHAnsi"/>
        </w:rPr>
        <w:t>active</w:t>
      </w:r>
      <w:r>
        <w:rPr>
          <w:rFonts w:cstheme="minorHAnsi"/>
        </w:rPr>
        <w:t>ly</w:t>
      </w:r>
      <w:r w:rsidRPr="00F438D9">
        <w:rPr>
          <w:rFonts w:cstheme="minorHAnsi"/>
        </w:rPr>
        <w:t xml:space="preserve"> in course discussion</w:t>
      </w:r>
      <w:r>
        <w:rPr>
          <w:rFonts w:cstheme="minorHAnsi"/>
        </w:rPr>
        <w:t>s</w:t>
      </w:r>
      <w:r w:rsidRPr="00F438D9">
        <w:rPr>
          <w:rFonts w:cstheme="minorHAnsi"/>
        </w:rPr>
        <w:t>.</w:t>
      </w:r>
    </w:p>
    <w:p w:rsidR="002C1148" w:rsidRPr="00895CE5" w:rsidRDefault="00895CE5" w:rsidP="00895CE5">
      <w:pPr>
        <w:pStyle w:val="NoSpacing"/>
        <w:numPr>
          <w:ilvl w:val="0"/>
          <w:numId w:val="9"/>
        </w:numPr>
        <w:rPr>
          <w:rFonts w:cstheme="minorHAnsi"/>
          <w:b/>
        </w:rPr>
      </w:pPr>
      <w:r>
        <w:rPr>
          <w:rFonts w:cstheme="minorHAnsi"/>
          <w:b/>
        </w:rPr>
        <w:t>Affirmations</w:t>
      </w:r>
      <w:r w:rsidRPr="00895CE5">
        <w:rPr>
          <w:rFonts w:cstheme="minorHAnsi"/>
        </w:rPr>
        <w:t xml:space="preserve">: </w:t>
      </w:r>
      <w:r w:rsidR="00950B9D" w:rsidRPr="00895CE5">
        <w:rPr>
          <w:rFonts w:cstheme="minorHAnsi"/>
        </w:rPr>
        <w:t xml:space="preserve">You will write a two-page affirmation and interaction on </w:t>
      </w:r>
      <w:r w:rsidR="00950B9D" w:rsidRPr="00895CE5">
        <w:rPr>
          <w:rFonts w:cstheme="minorHAnsi"/>
          <w:b/>
          <w:i/>
          <w:color w:val="FF0000"/>
          <w:u w:val="single"/>
        </w:rPr>
        <w:t>five</w:t>
      </w:r>
      <w:r w:rsidR="00950B9D" w:rsidRPr="00895CE5">
        <w:rPr>
          <w:rFonts w:cstheme="minorHAnsi"/>
          <w:color w:val="FF0000"/>
        </w:rPr>
        <w:t xml:space="preserve"> </w:t>
      </w:r>
      <w:r w:rsidR="00950B9D" w:rsidRPr="00895CE5">
        <w:rPr>
          <w:rFonts w:cstheme="minorHAnsi"/>
        </w:rPr>
        <w:t>of the following issues</w:t>
      </w:r>
      <w:r w:rsidR="00DE49E9">
        <w:rPr>
          <w:rFonts w:cstheme="minorHAnsi"/>
        </w:rPr>
        <w:t xml:space="preserve">. Of the five affirmations, one of the ones you write </w:t>
      </w:r>
      <w:r w:rsidR="00066867">
        <w:rPr>
          <w:rFonts w:cstheme="minorHAnsi"/>
        </w:rPr>
        <w:t xml:space="preserve">must </w:t>
      </w:r>
      <w:r w:rsidR="00DE49E9">
        <w:rPr>
          <w:rFonts w:cstheme="minorHAnsi"/>
        </w:rPr>
        <w:t xml:space="preserve">be on </w:t>
      </w:r>
      <w:r w:rsidR="00066867">
        <w:rPr>
          <w:rFonts w:cstheme="minorHAnsi"/>
        </w:rPr>
        <w:t>h</w:t>
      </w:r>
      <w:r w:rsidR="00B9259F">
        <w:rPr>
          <w:rFonts w:cstheme="minorHAnsi"/>
        </w:rPr>
        <w:t>oly sexuality. Choose one of the remaining ones</w:t>
      </w:r>
      <w:r w:rsidR="00066867">
        <w:rPr>
          <w:rFonts w:cstheme="minorHAnsi"/>
        </w:rPr>
        <w:t xml:space="preserve"> to be</w:t>
      </w:r>
      <w:r w:rsidR="00B9259F">
        <w:rPr>
          <w:rFonts w:cstheme="minorHAnsi"/>
        </w:rPr>
        <w:t xml:space="preserve"> </w:t>
      </w:r>
      <w:r w:rsidR="00066867">
        <w:rPr>
          <w:rFonts w:cstheme="minorHAnsi"/>
        </w:rPr>
        <w:t xml:space="preserve">one personally </w:t>
      </w:r>
      <w:r w:rsidR="00023A6A" w:rsidRPr="00895CE5">
        <w:rPr>
          <w:rFonts w:cstheme="minorHAnsi"/>
        </w:rPr>
        <w:t>most need to figure</w:t>
      </w:r>
      <w:r w:rsidR="00DE49E9">
        <w:rPr>
          <w:rFonts w:cstheme="minorHAnsi"/>
        </w:rPr>
        <w:t xml:space="preserve"> out</w:t>
      </w:r>
      <w:r w:rsidR="00023A6A" w:rsidRPr="00895CE5">
        <w:rPr>
          <w:rFonts w:cstheme="minorHAnsi"/>
        </w:rPr>
        <w:t xml:space="preserve">. </w:t>
      </w:r>
      <w:r w:rsidR="00950B9D" w:rsidRPr="00895CE5">
        <w:rPr>
          <w:rFonts w:cstheme="minorHAnsi"/>
        </w:rPr>
        <w:t xml:space="preserve">You may use </w:t>
      </w:r>
      <w:r w:rsidR="00066867">
        <w:rPr>
          <w:rFonts w:cstheme="minorHAnsi"/>
        </w:rPr>
        <w:t xml:space="preserve">the </w:t>
      </w:r>
      <w:r w:rsidR="00950B9D" w:rsidRPr="00895CE5">
        <w:rPr>
          <w:rFonts w:cstheme="minorHAnsi"/>
        </w:rPr>
        <w:t xml:space="preserve">Bible, books, and notes but </w:t>
      </w:r>
      <w:proofErr w:type="spellStart"/>
      <w:r w:rsidR="00950B9D" w:rsidRPr="00895CE5">
        <w:rPr>
          <w:rFonts w:cstheme="minorHAnsi"/>
        </w:rPr>
        <w:t>not</w:t>
      </w:r>
      <w:proofErr w:type="spellEnd"/>
      <w:r w:rsidR="00950B9D" w:rsidRPr="00895CE5">
        <w:rPr>
          <w:rFonts w:cstheme="minorHAnsi"/>
        </w:rPr>
        <w:t xml:space="preserve"> other people as you prepare your essays. On each affirmation, you will </w:t>
      </w:r>
      <w:r w:rsidR="00A66C7A" w:rsidRPr="00895CE5">
        <w:rPr>
          <w:rFonts w:cstheme="minorHAnsi"/>
        </w:rPr>
        <w:t xml:space="preserve">(1) </w:t>
      </w:r>
      <w:r w:rsidR="00950B9D" w:rsidRPr="00895CE5">
        <w:rPr>
          <w:rFonts w:cstheme="minorHAnsi"/>
        </w:rPr>
        <w:t xml:space="preserve">state your own position on a specific question carefully, </w:t>
      </w:r>
      <w:r w:rsidR="00A66C7A" w:rsidRPr="00895CE5">
        <w:rPr>
          <w:rFonts w:cstheme="minorHAnsi"/>
        </w:rPr>
        <w:t xml:space="preserve">(2) </w:t>
      </w:r>
      <w:r w:rsidR="00950B9D" w:rsidRPr="00895CE5">
        <w:rPr>
          <w:rFonts w:cstheme="minorHAnsi"/>
        </w:rPr>
        <w:t xml:space="preserve">to support it with Scripture and relevant arguments, and </w:t>
      </w:r>
      <w:r w:rsidR="00A66C7A" w:rsidRPr="00895CE5">
        <w:rPr>
          <w:rFonts w:cstheme="minorHAnsi"/>
        </w:rPr>
        <w:t xml:space="preserve">(3) </w:t>
      </w:r>
      <w:r w:rsidR="00950B9D" w:rsidRPr="00895CE5">
        <w:rPr>
          <w:rFonts w:cstheme="minorHAnsi"/>
        </w:rPr>
        <w:t xml:space="preserve">answer </w:t>
      </w:r>
      <w:r w:rsidR="00A66C7A" w:rsidRPr="00895CE5">
        <w:rPr>
          <w:rFonts w:cstheme="minorHAnsi"/>
        </w:rPr>
        <w:t xml:space="preserve">one significant objection that someone who disagrees with you might raise about your </w:t>
      </w:r>
      <w:r w:rsidR="00066867" w:rsidRPr="00895CE5">
        <w:rPr>
          <w:rFonts w:cstheme="minorHAnsi"/>
        </w:rPr>
        <w:t>position</w:t>
      </w:r>
      <w:r w:rsidR="00950B9D" w:rsidRPr="00895CE5">
        <w:rPr>
          <w:rFonts w:cstheme="minorHAnsi"/>
        </w:rPr>
        <w:t xml:space="preserve">. Write all answers at a level "Chris" can understand. Chris is a college </w:t>
      </w:r>
      <w:r w:rsidR="00A66C7A" w:rsidRPr="00895CE5">
        <w:rPr>
          <w:rFonts w:cstheme="minorHAnsi"/>
        </w:rPr>
        <w:t>student</w:t>
      </w:r>
      <w:r w:rsidR="00950B9D" w:rsidRPr="00895CE5">
        <w:rPr>
          <w:rFonts w:cstheme="minorHAnsi"/>
        </w:rPr>
        <w:t xml:space="preserve"> who believes the Bible is God's Word, knows little about it and knows nothing about theology or theological terms. So you in your affirmation, you will explain all theological terms you use, support your answer by showing specifically how Bible passages support your view. Submit your papers in the appropriate section of the web classroom.</w:t>
      </w:r>
      <w:r w:rsidR="002C1148" w:rsidRPr="00895CE5">
        <w:rPr>
          <w:rFonts w:cstheme="minorHAnsi"/>
        </w:rPr>
        <w:t xml:space="preserve"> The first affirmation is due by Wednesday</w:t>
      </w:r>
      <w:r w:rsidRPr="00895CE5">
        <w:rPr>
          <w:rFonts w:cstheme="minorHAnsi"/>
        </w:rPr>
        <w:t xml:space="preserve"> June 19</w:t>
      </w:r>
      <w:r w:rsidR="002C1148" w:rsidRPr="00895CE5">
        <w:rPr>
          <w:rFonts w:cstheme="minorHAnsi"/>
        </w:rPr>
        <w:t xml:space="preserve"> by 5:00 pm.</w:t>
      </w:r>
      <w:r w:rsidR="00066867">
        <w:rPr>
          <w:rFonts w:cstheme="minorHAnsi"/>
        </w:rPr>
        <w:t xml:space="preserve"> </w:t>
      </w:r>
      <w:r w:rsidR="002C1148" w:rsidRPr="00895CE5">
        <w:rPr>
          <w:rFonts w:cstheme="minorHAnsi"/>
        </w:rPr>
        <w:t xml:space="preserve">The other four are due </w:t>
      </w:r>
      <w:r w:rsidRPr="00895CE5">
        <w:rPr>
          <w:rFonts w:cstheme="minorHAnsi"/>
        </w:rPr>
        <w:t xml:space="preserve">no later than Monday, July 1 </w:t>
      </w:r>
      <w:r w:rsidR="002C1148" w:rsidRPr="00895CE5">
        <w:rPr>
          <w:rFonts w:cstheme="minorHAnsi"/>
        </w:rPr>
        <w:t xml:space="preserve">by 5:00 pm. </w:t>
      </w:r>
      <w:r w:rsidRPr="00895CE5">
        <w:rPr>
          <w:rFonts w:cstheme="minorHAnsi"/>
        </w:rPr>
        <w:t xml:space="preserve">Email your document to me in either .docx or .doc format, please. </w:t>
      </w:r>
    </w:p>
    <w:p w:rsidR="00950B9D" w:rsidRPr="00F438D9" w:rsidRDefault="00950B9D" w:rsidP="00950B9D">
      <w:pPr>
        <w:pStyle w:val="ListParagraph"/>
        <w:numPr>
          <w:ilvl w:val="0"/>
          <w:numId w:val="5"/>
        </w:numPr>
        <w:rPr>
          <w:rFonts w:cstheme="minorHAnsi"/>
        </w:rPr>
      </w:pPr>
      <w:r w:rsidRPr="00F438D9">
        <w:rPr>
          <w:rFonts w:cstheme="minorHAnsi"/>
          <w:b/>
        </w:rPr>
        <w:t>Election</w:t>
      </w:r>
      <w:r w:rsidRPr="00F438D9">
        <w:rPr>
          <w:rFonts w:cstheme="minorHAnsi"/>
        </w:rPr>
        <w:t>:</w:t>
      </w:r>
      <w:r w:rsidR="00066867">
        <w:rPr>
          <w:rFonts w:cstheme="minorHAnsi"/>
        </w:rPr>
        <w:t xml:space="preserve"> </w:t>
      </w:r>
      <w:r w:rsidRPr="00F438D9">
        <w:rPr>
          <w:rFonts w:cstheme="minorHAnsi"/>
        </w:rPr>
        <w:t>Focus on the basis of God's election, the basis of God's pre-creation choice to bless certain people. If you are more Calvinist, defend against the objection of injustice of God’s selectivity and the decisiveness of faith.</w:t>
      </w:r>
      <w:r w:rsidR="00066867">
        <w:rPr>
          <w:rFonts w:cstheme="minorHAnsi"/>
        </w:rPr>
        <w:t xml:space="preserve"> </w:t>
      </w:r>
      <w:r w:rsidRPr="00F438D9">
        <w:rPr>
          <w:rFonts w:cstheme="minorHAnsi"/>
        </w:rPr>
        <w:t xml:space="preserve">If you are more Wesleyan, defend against the biblical statements of God's selectivity and His sovereignty. If you are more </w:t>
      </w:r>
      <w:proofErr w:type="spellStart"/>
      <w:r w:rsidRPr="00F438D9">
        <w:rPr>
          <w:rFonts w:cstheme="minorHAnsi"/>
        </w:rPr>
        <w:t>Cal</w:t>
      </w:r>
      <w:r w:rsidR="00066867">
        <w:rPr>
          <w:rFonts w:cstheme="minorHAnsi"/>
        </w:rPr>
        <w:t>v</w:t>
      </w:r>
      <w:r w:rsidRPr="00F438D9">
        <w:rPr>
          <w:rFonts w:cstheme="minorHAnsi"/>
        </w:rPr>
        <w:t>inian</w:t>
      </w:r>
      <w:proofErr w:type="spellEnd"/>
      <w:r w:rsidRPr="00F438D9">
        <w:rPr>
          <w:rFonts w:cstheme="minorHAnsi"/>
        </w:rPr>
        <w:t xml:space="preserve">, respond to questions about how we can trust a God who relates to different people in different ways. Relate this specifically to God’s role in blessing people. </w:t>
      </w:r>
    </w:p>
    <w:p w:rsidR="00950B9D" w:rsidRPr="00F438D9" w:rsidRDefault="00950B9D" w:rsidP="00950B9D">
      <w:pPr>
        <w:pStyle w:val="ListParagraph"/>
        <w:numPr>
          <w:ilvl w:val="0"/>
          <w:numId w:val="5"/>
        </w:numPr>
        <w:rPr>
          <w:rFonts w:cstheme="minorHAnsi"/>
        </w:rPr>
      </w:pPr>
      <w:r w:rsidRPr="00F438D9">
        <w:rPr>
          <w:rFonts w:cstheme="minorHAnsi"/>
          <w:b/>
        </w:rPr>
        <w:t>Nature of Atonement</w:t>
      </w:r>
      <w:r w:rsidRPr="00F438D9">
        <w:rPr>
          <w:rFonts w:cstheme="minorHAnsi"/>
        </w:rPr>
        <w:t>:</w:t>
      </w:r>
      <w:r w:rsidR="00066867">
        <w:rPr>
          <w:rFonts w:cstheme="minorHAnsi"/>
        </w:rPr>
        <w:t xml:space="preserve"> </w:t>
      </w:r>
      <w:r w:rsidRPr="00F438D9">
        <w:rPr>
          <w:rFonts w:cstheme="minorHAnsi"/>
        </w:rPr>
        <w:t xml:space="preserve">State your view of the atonement (e. g., multi-faceted or penal-substitutionary). If you do the multi-faceted view, you will need to define all the </w:t>
      </w:r>
      <w:proofErr w:type="gramStart"/>
      <w:r w:rsidRPr="00F438D9">
        <w:rPr>
          <w:rFonts w:cstheme="minorHAnsi"/>
        </w:rPr>
        <w:t>facets</w:t>
      </w:r>
      <w:proofErr w:type="gramEnd"/>
      <w:r w:rsidRPr="00F438D9">
        <w:rPr>
          <w:rFonts w:cstheme="minorHAnsi"/>
        </w:rPr>
        <w:t xml:space="preserve"> but you need only support three of them, one of which must be substitution. Relate this to your view on forgiveness and cleansing in your </w:t>
      </w:r>
      <w:r w:rsidR="00A66C7A" w:rsidRPr="00F438D9">
        <w:rPr>
          <w:rFonts w:cstheme="minorHAnsi"/>
        </w:rPr>
        <w:t>pastoral</w:t>
      </w:r>
      <w:r w:rsidRPr="00F438D9">
        <w:rPr>
          <w:rFonts w:cstheme="minorHAnsi"/>
        </w:rPr>
        <w:t xml:space="preserve"> work. </w:t>
      </w:r>
    </w:p>
    <w:p w:rsidR="00182B3F" w:rsidRPr="00F438D9" w:rsidRDefault="00182B3F" w:rsidP="00182B3F">
      <w:pPr>
        <w:pStyle w:val="ListParagraph"/>
        <w:numPr>
          <w:ilvl w:val="0"/>
          <w:numId w:val="5"/>
        </w:numPr>
        <w:rPr>
          <w:rFonts w:cstheme="minorHAnsi"/>
        </w:rPr>
      </w:pPr>
      <w:r w:rsidRPr="00F438D9">
        <w:rPr>
          <w:rFonts w:cstheme="minorHAnsi"/>
          <w:b/>
        </w:rPr>
        <w:t>Healing in the Atonement</w:t>
      </w:r>
      <w:r w:rsidRPr="00F438D9">
        <w:rPr>
          <w:rFonts w:cstheme="minorHAnsi"/>
        </w:rPr>
        <w:t>:</w:t>
      </w:r>
      <w:r w:rsidR="00066867">
        <w:rPr>
          <w:rFonts w:cstheme="minorHAnsi"/>
        </w:rPr>
        <w:t xml:space="preserve"> </w:t>
      </w:r>
      <w:r w:rsidRPr="00F438D9">
        <w:rPr>
          <w:rFonts w:cstheme="minorHAnsi"/>
        </w:rPr>
        <w:t>How does the atoning work of Christ relate to cleansing, emotional and physical healing? Be sure to look at Isaiah 53 in context of Isaiah 1, Matt. 8:1-17; Heb. 9:14-22; 1 Pet. 1:22; 2:24; Jas. 5:13-20</w:t>
      </w:r>
    </w:p>
    <w:p w:rsidR="00950B9D" w:rsidRPr="00F438D9" w:rsidRDefault="00950B9D" w:rsidP="00950B9D">
      <w:pPr>
        <w:pStyle w:val="ListParagraph"/>
        <w:numPr>
          <w:ilvl w:val="0"/>
          <w:numId w:val="5"/>
        </w:numPr>
        <w:rPr>
          <w:rFonts w:cstheme="minorHAnsi"/>
        </w:rPr>
      </w:pPr>
      <w:r w:rsidRPr="00F438D9">
        <w:rPr>
          <w:rFonts w:cstheme="minorHAnsi"/>
          <w:b/>
        </w:rPr>
        <w:t>Image of God</w:t>
      </w:r>
      <w:r w:rsidRPr="00F438D9">
        <w:rPr>
          <w:rFonts w:cstheme="minorHAnsi"/>
        </w:rPr>
        <w:t>:</w:t>
      </w:r>
      <w:r w:rsidR="00066867">
        <w:rPr>
          <w:rFonts w:cstheme="minorHAnsi"/>
        </w:rPr>
        <w:t xml:space="preserve"> </w:t>
      </w:r>
      <w:r w:rsidRPr="00F438D9">
        <w:rPr>
          <w:rFonts w:cstheme="minorHAnsi"/>
        </w:rPr>
        <w:t xml:space="preserve">Clarify your understanding of the image of God </w:t>
      </w:r>
      <w:r w:rsidR="00066867" w:rsidRPr="00F438D9">
        <w:rPr>
          <w:rFonts w:cstheme="minorHAnsi"/>
        </w:rPr>
        <w:t>in regard to</w:t>
      </w:r>
      <w:r w:rsidRPr="00F438D9">
        <w:rPr>
          <w:rFonts w:cstheme="minorHAnsi"/>
        </w:rPr>
        <w:t xml:space="preserve"> substantive-relational-functional, the body as the image, the state of the image in fallen humans. Relate this to the dignity and worth of all humans</w:t>
      </w:r>
      <w:r w:rsidR="005C61FA">
        <w:rPr>
          <w:rFonts w:cstheme="minorHAnsi"/>
        </w:rPr>
        <w:t xml:space="preserve"> in a racially diverse world</w:t>
      </w:r>
      <w:r w:rsidRPr="00F438D9">
        <w:rPr>
          <w:rFonts w:cstheme="minorHAnsi"/>
        </w:rPr>
        <w:t xml:space="preserve">. </w:t>
      </w:r>
    </w:p>
    <w:p w:rsidR="00182B3F" w:rsidRPr="00F438D9" w:rsidRDefault="00182B3F" w:rsidP="00182B3F">
      <w:pPr>
        <w:pStyle w:val="ListParagraph"/>
        <w:numPr>
          <w:ilvl w:val="0"/>
          <w:numId w:val="5"/>
        </w:numPr>
        <w:rPr>
          <w:rFonts w:cstheme="minorHAnsi"/>
        </w:rPr>
      </w:pPr>
      <w:r w:rsidRPr="00F438D9">
        <w:rPr>
          <w:rFonts w:cstheme="minorHAnsi"/>
          <w:b/>
        </w:rPr>
        <w:t>Depravity</w:t>
      </w:r>
      <w:r w:rsidRPr="00F438D9">
        <w:rPr>
          <w:rFonts w:cstheme="minorHAnsi"/>
        </w:rPr>
        <w:t xml:space="preserve">: </w:t>
      </w:r>
      <w:r w:rsidRPr="00F438D9">
        <w:rPr>
          <w:rFonts w:cstheme="minorHAnsi"/>
        </w:rPr>
        <w:tab/>
        <w:t>What is the depth of depravity in the unsaved person? Specifically speak to spiritual ability in fallen humans.</w:t>
      </w:r>
      <w:r w:rsidR="00066867">
        <w:rPr>
          <w:rFonts w:cstheme="minorHAnsi"/>
        </w:rPr>
        <w:t xml:space="preserve"> </w:t>
      </w:r>
    </w:p>
    <w:p w:rsidR="00A66C7A" w:rsidRPr="00F438D9" w:rsidRDefault="00A66C7A" w:rsidP="00A66C7A">
      <w:pPr>
        <w:pStyle w:val="ListParagraph"/>
        <w:numPr>
          <w:ilvl w:val="0"/>
          <w:numId w:val="5"/>
        </w:numPr>
        <w:rPr>
          <w:rFonts w:cstheme="minorHAnsi"/>
        </w:rPr>
      </w:pPr>
      <w:r w:rsidRPr="00F438D9">
        <w:rPr>
          <w:rFonts w:cstheme="minorHAnsi"/>
          <w:b/>
        </w:rPr>
        <w:t>Divorce and Remarriage</w:t>
      </w:r>
      <w:r w:rsidRPr="00F438D9">
        <w:rPr>
          <w:rFonts w:cstheme="minorHAnsi"/>
        </w:rPr>
        <w:t>: Are there biblical grounds for dissolution of a marriage? If so, what are they? How do you understand the grounds for remarriage in biblical perspective? Be sure to deal with the passages in Matthew 5 and 19 as well as 1 Corinthians 7.</w:t>
      </w:r>
      <w:r w:rsidR="00066867">
        <w:rPr>
          <w:rFonts w:cstheme="minorHAnsi"/>
        </w:rPr>
        <w:t xml:space="preserve"> </w:t>
      </w:r>
    </w:p>
    <w:p w:rsidR="00A66C7A" w:rsidRPr="00F438D9" w:rsidRDefault="00A66C7A" w:rsidP="00A66C7A">
      <w:pPr>
        <w:pStyle w:val="ListParagraph"/>
        <w:numPr>
          <w:ilvl w:val="0"/>
          <w:numId w:val="5"/>
        </w:numPr>
        <w:rPr>
          <w:rFonts w:cstheme="minorHAnsi"/>
        </w:rPr>
      </w:pPr>
      <w:r w:rsidRPr="00F438D9">
        <w:rPr>
          <w:rFonts w:cstheme="minorHAnsi"/>
          <w:b/>
        </w:rPr>
        <w:lastRenderedPageBreak/>
        <w:t>Nature of Sanctification</w:t>
      </w:r>
      <w:r w:rsidRPr="00F438D9">
        <w:rPr>
          <w:rFonts w:cstheme="minorHAnsi"/>
        </w:rPr>
        <w:t>:</w:t>
      </w:r>
      <w:r w:rsidR="00066867">
        <w:rPr>
          <w:rFonts w:cstheme="minorHAnsi"/>
        </w:rPr>
        <w:t xml:space="preserve"> </w:t>
      </w:r>
      <w:r w:rsidRPr="00F438D9">
        <w:rPr>
          <w:rFonts w:cstheme="minorHAnsi"/>
        </w:rPr>
        <w:t>Focus on answering the question, "How do I deal with sin in my life as I pursue maturity” and support your answer biblically.</w:t>
      </w:r>
      <w:r w:rsidR="00066867">
        <w:rPr>
          <w:rFonts w:cstheme="minorHAnsi"/>
        </w:rPr>
        <w:t xml:space="preserve"> </w:t>
      </w:r>
      <w:r w:rsidRPr="00F438D9">
        <w:rPr>
          <w:rFonts w:cstheme="minorHAnsi"/>
        </w:rPr>
        <w:t>Be sure and deal with Romans 6-8, Galatians 2:20; 5:16-25.</w:t>
      </w:r>
      <w:r w:rsidR="00066867">
        <w:rPr>
          <w:rFonts w:cstheme="minorHAnsi"/>
        </w:rPr>
        <w:t xml:space="preserve"> </w:t>
      </w:r>
      <w:r w:rsidRPr="00F438D9">
        <w:rPr>
          <w:rFonts w:cstheme="minorHAnsi"/>
        </w:rPr>
        <w:t xml:space="preserve">Clarify sanctification as setting apart and moral cleansing, indicative-imperative as well as the roles &amp; responsibilities of Spirit and believer. How can your pastoral work help someone achieve holiness? </w:t>
      </w:r>
    </w:p>
    <w:p w:rsidR="00A66C7A" w:rsidRDefault="00A66C7A" w:rsidP="00A66C7A">
      <w:pPr>
        <w:pStyle w:val="ListParagraph"/>
        <w:numPr>
          <w:ilvl w:val="0"/>
          <w:numId w:val="5"/>
        </w:numPr>
        <w:rPr>
          <w:rFonts w:cstheme="minorHAnsi"/>
        </w:rPr>
      </w:pPr>
      <w:r w:rsidRPr="00F438D9">
        <w:rPr>
          <w:rFonts w:cstheme="minorHAnsi"/>
          <w:b/>
        </w:rPr>
        <w:t>Perseverance of the Believer</w:t>
      </w:r>
      <w:r w:rsidRPr="00F438D9">
        <w:rPr>
          <w:rFonts w:cstheme="minorHAnsi"/>
        </w:rPr>
        <w:t xml:space="preserve">: Focus on the question, "Can a truly regenerate person lose his or her salvation?" At minimum you must deal clearly with John 10 &amp; 15, Romans 8, Hebrews 6 &amp; 10. Relate this to how a person can deal with spiritual anxiety. </w:t>
      </w:r>
    </w:p>
    <w:p w:rsidR="00B9259F" w:rsidRPr="00F438D9" w:rsidRDefault="00B9259F" w:rsidP="00A66C7A">
      <w:pPr>
        <w:pStyle w:val="ListParagraph"/>
        <w:numPr>
          <w:ilvl w:val="0"/>
          <w:numId w:val="5"/>
        </w:numPr>
        <w:rPr>
          <w:rFonts w:cstheme="minorHAnsi"/>
        </w:rPr>
      </w:pPr>
      <w:r>
        <w:rPr>
          <w:rFonts w:cstheme="minorHAnsi"/>
          <w:b/>
        </w:rPr>
        <w:t>Holy Sexuality</w:t>
      </w:r>
      <w:r w:rsidRPr="00B9259F">
        <w:rPr>
          <w:rFonts w:cstheme="minorHAnsi"/>
        </w:rPr>
        <w:t>:</w:t>
      </w:r>
      <w:r>
        <w:rPr>
          <w:rFonts w:cstheme="minorHAnsi"/>
        </w:rPr>
        <w:t xml:space="preserve"> What is God’s design for marriage and sexuality? Speak specifically to the context of LGBTQ issues and the assertion that God will bless a same sex marriage on the condition that it is loving and faithful. </w:t>
      </w:r>
    </w:p>
    <w:p w:rsidR="007D597D" w:rsidRPr="007D597D" w:rsidRDefault="007D597D" w:rsidP="003729DA">
      <w:pPr>
        <w:pStyle w:val="Heading1"/>
        <w:rPr>
          <w:rFonts w:ascii="Georgia" w:eastAsia="Times New Roman" w:hAnsi="Georgia" w:cs="Times New Roman"/>
        </w:rPr>
      </w:pPr>
      <w:r w:rsidRPr="007D597D">
        <w:rPr>
          <w:rFonts w:ascii="Tahoma" w:eastAsia="Times New Roman" w:hAnsi="Tahoma" w:cs="Times New Roman"/>
          <w:caps/>
          <w:color w:val="2E3192"/>
          <w:szCs w:val="22"/>
        </w:rPr>
        <w:t>GRADING</w:t>
      </w:r>
    </w:p>
    <w:p w:rsidR="007D597D" w:rsidRDefault="007D597D" w:rsidP="007D597D">
      <w:pPr>
        <w:tabs>
          <w:tab w:val="left" w:pos="-720"/>
        </w:tabs>
        <w:suppressAutoHyphens/>
        <w:spacing w:after="0" w:line="264" w:lineRule="auto"/>
        <w:rPr>
          <w:rFonts w:ascii="Georgia" w:eastAsia="Times New Roman" w:hAnsi="Georgia" w:cs="Times New Roman"/>
        </w:rPr>
      </w:pPr>
    </w:p>
    <w:p w:rsidR="003729DA" w:rsidRPr="00387232" w:rsidRDefault="003729DA" w:rsidP="003729DA"/>
    <w:tbl>
      <w:tblPr>
        <w:tblW w:w="0" w:type="auto"/>
        <w:jc w:val="center"/>
        <w:tblLayout w:type="fixed"/>
        <w:tblLook w:val="0000" w:firstRow="0" w:lastRow="0" w:firstColumn="0" w:lastColumn="0" w:noHBand="0" w:noVBand="0"/>
      </w:tblPr>
      <w:tblGrid>
        <w:gridCol w:w="898"/>
        <w:gridCol w:w="798"/>
        <w:gridCol w:w="798"/>
        <w:gridCol w:w="798"/>
        <w:gridCol w:w="798"/>
        <w:gridCol w:w="798"/>
        <w:gridCol w:w="798"/>
        <w:gridCol w:w="798"/>
        <w:gridCol w:w="798"/>
        <w:gridCol w:w="798"/>
        <w:gridCol w:w="808"/>
      </w:tblGrid>
      <w:tr w:rsidR="003729DA" w:rsidRPr="00387232" w:rsidTr="00046FA1">
        <w:trPr>
          <w:trHeight w:val="350"/>
          <w:jc w:val="center"/>
        </w:trPr>
        <w:tc>
          <w:tcPr>
            <w:tcW w:w="898"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577D17" w:rsidRDefault="003729DA" w:rsidP="00046FA1">
            <w:pPr>
              <w:jc w:val="center"/>
              <w:rPr>
                <w:rFonts w:ascii="Tahoma" w:hAnsi="Tahoma" w:cs="Tahoma"/>
                <w:sz w:val="16"/>
              </w:rPr>
            </w:pPr>
            <w:r w:rsidRPr="00577D17">
              <w:rPr>
                <w:rFonts w:ascii="Tahoma" w:hAnsi="Tahoma" w:cs="Tahoma"/>
                <w:sz w:val="16"/>
              </w:rPr>
              <w:t>A</w:t>
            </w:r>
          </w:p>
        </w:tc>
        <w:tc>
          <w:tcPr>
            <w:tcW w:w="798"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577D17" w:rsidRDefault="003729DA" w:rsidP="00046FA1">
            <w:pPr>
              <w:jc w:val="center"/>
              <w:rPr>
                <w:rFonts w:ascii="Tahoma" w:hAnsi="Tahoma" w:cs="Tahoma"/>
                <w:sz w:val="16"/>
              </w:rPr>
            </w:pPr>
            <w:r w:rsidRPr="00577D17">
              <w:rPr>
                <w:rFonts w:ascii="Tahoma" w:hAnsi="Tahoma" w:cs="Tahoma"/>
                <w:sz w:val="16"/>
              </w:rPr>
              <w:t>A-</w:t>
            </w:r>
          </w:p>
        </w:tc>
        <w:tc>
          <w:tcPr>
            <w:tcW w:w="798"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577D17" w:rsidRDefault="003729DA" w:rsidP="00046FA1">
            <w:pPr>
              <w:jc w:val="center"/>
              <w:rPr>
                <w:rFonts w:ascii="Tahoma" w:hAnsi="Tahoma" w:cs="Tahoma"/>
                <w:sz w:val="16"/>
              </w:rPr>
            </w:pPr>
            <w:r w:rsidRPr="00577D17">
              <w:rPr>
                <w:rFonts w:ascii="Tahoma" w:hAnsi="Tahoma" w:cs="Tahoma"/>
                <w:sz w:val="16"/>
              </w:rPr>
              <w:t>B+</w:t>
            </w:r>
          </w:p>
        </w:tc>
        <w:tc>
          <w:tcPr>
            <w:tcW w:w="798"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577D17" w:rsidRDefault="003729DA" w:rsidP="00046FA1">
            <w:pPr>
              <w:jc w:val="center"/>
              <w:rPr>
                <w:rFonts w:ascii="Tahoma" w:hAnsi="Tahoma" w:cs="Tahoma"/>
                <w:sz w:val="16"/>
              </w:rPr>
            </w:pPr>
            <w:r w:rsidRPr="00577D17">
              <w:rPr>
                <w:rFonts w:ascii="Tahoma" w:hAnsi="Tahoma" w:cs="Tahoma"/>
                <w:sz w:val="16"/>
              </w:rPr>
              <w:t>B</w:t>
            </w:r>
          </w:p>
        </w:tc>
        <w:tc>
          <w:tcPr>
            <w:tcW w:w="798"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577D17" w:rsidRDefault="003729DA" w:rsidP="00046FA1">
            <w:pPr>
              <w:jc w:val="center"/>
              <w:rPr>
                <w:rFonts w:ascii="Tahoma" w:hAnsi="Tahoma" w:cs="Tahoma"/>
                <w:sz w:val="16"/>
              </w:rPr>
            </w:pPr>
            <w:r w:rsidRPr="00577D17">
              <w:rPr>
                <w:rFonts w:ascii="Tahoma" w:hAnsi="Tahoma" w:cs="Tahoma"/>
                <w:sz w:val="16"/>
              </w:rPr>
              <w:t>B-</w:t>
            </w:r>
          </w:p>
        </w:tc>
        <w:tc>
          <w:tcPr>
            <w:tcW w:w="798"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577D17" w:rsidRDefault="003729DA" w:rsidP="00046FA1">
            <w:pPr>
              <w:jc w:val="center"/>
              <w:rPr>
                <w:rFonts w:ascii="Tahoma" w:hAnsi="Tahoma" w:cs="Tahoma"/>
                <w:sz w:val="16"/>
              </w:rPr>
            </w:pPr>
            <w:r w:rsidRPr="00577D17">
              <w:rPr>
                <w:rFonts w:ascii="Tahoma" w:hAnsi="Tahoma" w:cs="Tahoma"/>
                <w:sz w:val="16"/>
              </w:rPr>
              <w:t>C+</w:t>
            </w:r>
          </w:p>
        </w:tc>
        <w:tc>
          <w:tcPr>
            <w:tcW w:w="798"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577D17" w:rsidRDefault="003729DA" w:rsidP="00046FA1">
            <w:pPr>
              <w:jc w:val="center"/>
              <w:rPr>
                <w:rFonts w:ascii="Tahoma" w:hAnsi="Tahoma" w:cs="Tahoma"/>
                <w:sz w:val="16"/>
              </w:rPr>
            </w:pPr>
            <w:r w:rsidRPr="00577D17">
              <w:rPr>
                <w:rFonts w:ascii="Tahoma" w:hAnsi="Tahoma" w:cs="Tahoma"/>
                <w:sz w:val="16"/>
              </w:rPr>
              <w:t>C</w:t>
            </w:r>
          </w:p>
        </w:tc>
        <w:tc>
          <w:tcPr>
            <w:tcW w:w="798"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577D17" w:rsidRDefault="003729DA" w:rsidP="00046FA1">
            <w:pPr>
              <w:jc w:val="center"/>
              <w:rPr>
                <w:rFonts w:ascii="Tahoma" w:hAnsi="Tahoma" w:cs="Tahoma"/>
                <w:sz w:val="16"/>
              </w:rPr>
            </w:pPr>
            <w:r w:rsidRPr="00577D17">
              <w:rPr>
                <w:rFonts w:ascii="Tahoma" w:hAnsi="Tahoma" w:cs="Tahoma"/>
                <w:sz w:val="16"/>
              </w:rPr>
              <w:t>C-</w:t>
            </w:r>
          </w:p>
        </w:tc>
        <w:tc>
          <w:tcPr>
            <w:tcW w:w="798"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577D17" w:rsidRDefault="003729DA" w:rsidP="00046FA1">
            <w:pPr>
              <w:jc w:val="center"/>
              <w:rPr>
                <w:rFonts w:ascii="Tahoma" w:hAnsi="Tahoma" w:cs="Tahoma"/>
                <w:sz w:val="16"/>
              </w:rPr>
            </w:pPr>
            <w:r w:rsidRPr="00577D17">
              <w:rPr>
                <w:rFonts w:ascii="Tahoma" w:hAnsi="Tahoma" w:cs="Tahoma"/>
                <w:sz w:val="16"/>
              </w:rPr>
              <w:t>D+</w:t>
            </w:r>
          </w:p>
        </w:tc>
        <w:tc>
          <w:tcPr>
            <w:tcW w:w="798"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577D17" w:rsidRDefault="003729DA" w:rsidP="00046FA1">
            <w:pPr>
              <w:jc w:val="center"/>
              <w:rPr>
                <w:rFonts w:ascii="Tahoma" w:hAnsi="Tahoma" w:cs="Tahoma"/>
                <w:sz w:val="16"/>
              </w:rPr>
            </w:pPr>
            <w:r w:rsidRPr="00577D17">
              <w:rPr>
                <w:rFonts w:ascii="Tahoma" w:hAnsi="Tahoma" w:cs="Tahoma"/>
                <w:sz w:val="16"/>
              </w:rPr>
              <w:t>D</w:t>
            </w:r>
          </w:p>
        </w:tc>
        <w:tc>
          <w:tcPr>
            <w:tcW w:w="808"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577D17" w:rsidRDefault="00FC0C83" w:rsidP="00046FA1">
            <w:pPr>
              <w:jc w:val="center"/>
              <w:rPr>
                <w:rFonts w:ascii="Tahoma" w:hAnsi="Tahoma" w:cs="Tahoma"/>
                <w:sz w:val="16"/>
              </w:rPr>
            </w:pPr>
            <w:r>
              <w:rPr>
                <w:rFonts w:ascii="Tahoma" w:hAnsi="Tahoma" w:cs="Tahoma"/>
                <w:sz w:val="16"/>
              </w:rPr>
              <w:t>F</w:t>
            </w:r>
          </w:p>
        </w:tc>
      </w:tr>
      <w:tr w:rsidR="003729DA" w:rsidRPr="00387232" w:rsidTr="00046FA1">
        <w:trPr>
          <w:trHeight w:val="350"/>
          <w:jc w:val="center"/>
        </w:trPr>
        <w:tc>
          <w:tcPr>
            <w:tcW w:w="898" w:type="dxa"/>
            <w:tcBorders>
              <w:top w:val="single" w:sz="4" w:space="0" w:color="2E3192"/>
              <w:left w:val="single" w:sz="4" w:space="0" w:color="000000"/>
              <w:bottom w:val="single" w:sz="4" w:space="0" w:color="000000"/>
            </w:tcBorders>
            <w:shd w:val="clear" w:color="auto" w:fill="auto"/>
            <w:vAlign w:val="center"/>
          </w:tcPr>
          <w:p w:rsidR="003729DA" w:rsidRPr="00577D17" w:rsidRDefault="003729DA" w:rsidP="00046FA1">
            <w:pPr>
              <w:jc w:val="center"/>
              <w:rPr>
                <w:rFonts w:ascii="Tahoma" w:hAnsi="Tahoma" w:cs="Tahoma"/>
                <w:sz w:val="16"/>
              </w:rPr>
            </w:pPr>
            <w:r w:rsidRPr="003B5FA8">
              <w:rPr>
                <w:rFonts w:ascii="Tahoma" w:hAnsi="Tahoma" w:cs="Tahoma"/>
                <w:sz w:val="16"/>
                <w:szCs w:val="16"/>
              </w:rPr>
              <w:t>100</w:t>
            </w:r>
            <w:r>
              <w:rPr>
                <w:rFonts w:ascii="Tahoma" w:hAnsi="Tahoma" w:cs="Tahoma"/>
                <w:sz w:val="16"/>
                <w:szCs w:val="16"/>
              </w:rPr>
              <w:t>-9</w:t>
            </w:r>
            <w:r w:rsidR="00FC0C83">
              <w:rPr>
                <w:rFonts w:ascii="Tahoma" w:hAnsi="Tahoma" w:cs="Tahoma"/>
                <w:sz w:val="16"/>
                <w:szCs w:val="16"/>
              </w:rPr>
              <w:t>4</w:t>
            </w:r>
            <w:r w:rsidRPr="003B5FA8">
              <w:rPr>
                <w:rFonts w:ascii="Tahoma" w:hAnsi="Tahoma" w:cs="Tahoma"/>
                <w:sz w:val="16"/>
                <w:szCs w:val="16"/>
              </w:rPr>
              <w:t>%</w:t>
            </w:r>
          </w:p>
        </w:tc>
        <w:tc>
          <w:tcPr>
            <w:tcW w:w="798" w:type="dxa"/>
            <w:tcBorders>
              <w:top w:val="single" w:sz="4" w:space="0" w:color="2E3192"/>
              <w:left w:val="single" w:sz="4" w:space="0" w:color="000000"/>
              <w:bottom w:val="single" w:sz="4" w:space="0" w:color="000000"/>
            </w:tcBorders>
            <w:shd w:val="clear" w:color="auto" w:fill="auto"/>
            <w:vAlign w:val="center"/>
          </w:tcPr>
          <w:p w:rsidR="003729DA" w:rsidRPr="00577D17" w:rsidRDefault="003729DA" w:rsidP="00046FA1">
            <w:pPr>
              <w:jc w:val="center"/>
              <w:rPr>
                <w:rFonts w:ascii="Tahoma" w:hAnsi="Tahoma" w:cs="Tahoma"/>
                <w:sz w:val="16"/>
              </w:rPr>
            </w:pPr>
            <w:r w:rsidRPr="003B5FA8">
              <w:rPr>
                <w:rFonts w:ascii="Tahoma" w:hAnsi="Tahoma" w:cs="Tahoma"/>
                <w:sz w:val="16"/>
                <w:szCs w:val="16"/>
              </w:rPr>
              <w:t>9</w:t>
            </w:r>
            <w:r w:rsidR="00FC0C83">
              <w:rPr>
                <w:rFonts w:ascii="Tahoma" w:hAnsi="Tahoma" w:cs="Tahoma"/>
                <w:sz w:val="16"/>
                <w:szCs w:val="16"/>
              </w:rPr>
              <w:t>3</w:t>
            </w:r>
            <w:r w:rsidRPr="003B5FA8">
              <w:rPr>
                <w:rFonts w:ascii="Tahoma" w:hAnsi="Tahoma" w:cs="Tahoma"/>
                <w:sz w:val="16"/>
                <w:szCs w:val="16"/>
              </w:rPr>
              <w:t>-9</w:t>
            </w:r>
            <w:r w:rsidR="00FC0C83">
              <w:rPr>
                <w:rFonts w:ascii="Tahoma" w:hAnsi="Tahoma" w:cs="Tahoma"/>
                <w:sz w:val="16"/>
                <w:szCs w:val="16"/>
              </w:rPr>
              <w:t>2</w:t>
            </w:r>
            <w:r w:rsidRPr="003B5FA8">
              <w:rPr>
                <w:rFonts w:ascii="Tahoma" w:hAnsi="Tahoma" w:cs="Tahoma"/>
                <w:sz w:val="16"/>
                <w:szCs w:val="16"/>
              </w:rPr>
              <w:t>%</w:t>
            </w:r>
          </w:p>
        </w:tc>
        <w:tc>
          <w:tcPr>
            <w:tcW w:w="798" w:type="dxa"/>
            <w:tcBorders>
              <w:top w:val="single" w:sz="4" w:space="0" w:color="2E3192"/>
              <w:left w:val="single" w:sz="4" w:space="0" w:color="000000"/>
              <w:bottom w:val="single" w:sz="4" w:space="0" w:color="000000"/>
            </w:tcBorders>
            <w:shd w:val="clear" w:color="auto" w:fill="auto"/>
            <w:vAlign w:val="center"/>
          </w:tcPr>
          <w:p w:rsidR="003729DA" w:rsidRPr="00577D17" w:rsidRDefault="00FC0C83" w:rsidP="00046FA1">
            <w:pPr>
              <w:jc w:val="center"/>
              <w:rPr>
                <w:rFonts w:ascii="Tahoma" w:hAnsi="Tahoma" w:cs="Tahoma"/>
                <w:sz w:val="16"/>
              </w:rPr>
            </w:pPr>
            <w:r>
              <w:rPr>
                <w:rFonts w:ascii="Tahoma" w:hAnsi="Tahoma" w:cs="Tahoma"/>
                <w:sz w:val="16"/>
                <w:szCs w:val="16"/>
              </w:rPr>
              <w:t>91</w:t>
            </w:r>
            <w:r w:rsidR="003729DA" w:rsidRPr="003B5FA8">
              <w:rPr>
                <w:rFonts w:ascii="Tahoma" w:hAnsi="Tahoma" w:cs="Tahoma"/>
                <w:sz w:val="16"/>
                <w:szCs w:val="16"/>
              </w:rPr>
              <w:t>-</w:t>
            </w:r>
            <w:r>
              <w:rPr>
                <w:rFonts w:ascii="Tahoma" w:hAnsi="Tahoma" w:cs="Tahoma"/>
                <w:sz w:val="16"/>
                <w:szCs w:val="16"/>
              </w:rPr>
              <w:t>90</w:t>
            </w:r>
            <w:r w:rsidR="003729DA" w:rsidRPr="003B5FA8">
              <w:rPr>
                <w:rFonts w:ascii="Tahoma" w:hAnsi="Tahoma" w:cs="Tahoma"/>
                <w:sz w:val="16"/>
                <w:szCs w:val="16"/>
              </w:rPr>
              <w:t>%</w:t>
            </w:r>
          </w:p>
        </w:tc>
        <w:tc>
          <w:tcPr>
            <w:tcW w:w="798" w:type="dxa"/>
            <w:tcBorders>
              <w:top w:val="single" w:sz="4" w:space="0" w:color="2E3192"/>
              <w:left w:val="single" w:sz="4" w:space="0" w:color="000000"/>
              <w:bottom w:val="single" w:sz="4" w:space="0" w:color="000000"/>
            </w:tcBorders>
            <w:shd w:val="clear" w:color="auto" w:fill="auto"/>
            <w:vAlign w:val="center"/>
          </w:tcPr>
          <w:p w:rsidR="003729DA" w:rsidRPr="00577D17" w:rsidRDefault="003729DA" w:rsidP="00046FA1">
            <w:pPr>
              <w:jc w:val="center"/>
              <w:rPr>
                <w:rFonts w:ascii="Tahoma" w:hAnsi="Tahoma" w:cs="Tahoma"/>
                <w:sz w:val="16"/>
              </w:rPr>
            </w:pPr>
            <w:r w:rsidRPr="003B5FA8">
              <w:rPr>
                <w:rFonts w:ascii="Tahoma" w:hAnsi="Tahoma" w:cs="Tahoma"/>
                <w:sz w:val="16"/>
                <w:szCs w:val="16"/>
              </w:rPr>
              <w:t>8</w:t>
            </w:r>
            <w:r w:rsidR="00FC0C83">
              <w:rPr>
                <w:rFonts w:ascii="Tahoma" w:hAnsi="Tahoma" w:cs="Tahoma"/>
                <w:sz w:val="16"/>
                <w:szCs w:val="16"/>
              </w:rPr>
              <w:t>9</w:t>
            </w:r>
            <w:r w:rsidRPr="003B5FA8">
              <w:rPr>
                <w:rFonts w:ascii="Tahoma" w:hAnsi="Tahoma" w:cs="Tahoma"/>
                <w:sz w:val="16"/>
                <w:szCs w:val="16"/>
              </w:rPr>
              <w:t>-8</w:t>
            </w:r>
            <w:r w:rsidR="00FC0C83">
              <w:rPr>
                <w:rFonts w:ascii="Tahoma" w:hAnsi="Tahoma" w:cs="Tahoma"/>
                <w:sz w:val="16"/>
                <w:szCs w:val="16"/>
              </w:rPr>
              <w:t>4</w:t>
            </w:r>
            <w:r w:rsidRPr="003B5FA8">
              <w:rPr>
                <w:rFonts w:ascii="Tahoma" w:hAnsi="Tahoma" w:cs="Tahoma"/>
                <w:sz w:val="16"/>
                <w:szCs w:val="16"/>
              </w:rPr>
              <w:t>%</w:t>
            </w:r>
          </w:p>
        </w:tc>
        <w:tc>
          <w:tcPr>
            <w:tcW w:w="798" w:type="dxa"/>
            <w:tcBorders>
              <w:top w:val="single" w:sz="4" w:space="0" w:color="2E3192"/>
              <w:left w:val="single" w:sz="4" w:space="0" w:color="000000"/>
              <w:bottom w:val="single" w:sz="4" w:space="0" w:color="000000"/>
            </w:tcBorders>
            <w:shd w:val="clear" w:color="auto" w:fill="auto"/>
            <w:vAlign w:val="center"/>
          </w:tcPr>
          <w:p w:rsidR="003729DA" w:rsidRPr="00577D17" w:rsidRDefault="003729DA" w:rsidP="00046FA1">
            <w:pPr>
              <w:jc w:val="center"/>
              <w:rPr>
                <w:rFonts w:ascii="Tahoma" w:hAnsi="Tahoma" w:cs="Tahoma"/>
                <w:sz w:val="16"/>
              </w:rPr>
            </w:pPr>
            <w:r w:rsidRPr="003B5FA8">
              <w:rPr>
                <w:rFonts w:ascii="Tahoma" w:hAnsi="Tahoma" w:cs="Tahoma"/>
                <w:sz w:val="16"/>
                <w:szCs w:val="16"/>
              </w:rPr>
              <w:t>8</w:t>
            </w:r>
            <w:r w:rsidR="00FC0C83">
              <w:rPr>
                <w:rFonts w:ascii="Tahoma" w:hAnsi="Tahoma" w:cs="Tahoma"/>
                <w:sz w:val="16"/>
                <w:szCs w:val="16"/>
              </w:rPr>
              <w:t>3</w:t>
            </w:r>
            <w:r w:rsidRPr="003B5FA8">
              <w:rPr>
                <w:rFonts w:ascii="Tahoma" w:hAnsi="Tahoma" w:cs="Tahoma"/>
                <w:sz w:val="16"/>
                <w:szCs w:val="16"/>
              </w:rPr>
              <w:t>-8</w:t>
            </w:r>
            <w:r w:rsidR="00FC0C83">
              <w:rPr>
                <w:rFonts w:ascii="Tahoma" w:hAnsi="Tahoma" w:cs="Tahoma"/>
                <w:sz w:val="16"/>
                <w:szCs w:val="16"/>
              </w:rPr>
              <w:t>2</w:t>
            </w:r>
            <w:r w:rsidRPr="003B5FA8">
              <w:rPr>
                <w:rFonts w:ascii="Tahoma" w:hAnsi="Tahoma" w:cs="Tahoma"/>
                <w:sz w:val="16"/>
                <w:szCs w:val="16"/>
              </w:rPr>
              <w:t>%</w:t>
            </w:r>
          </w:p>
        </w:tc>
        <w:tc>
          <w:tcPr>
            <w:tcW w:w="798" w:type="dxa"/>
            <w:tcBorders>
              <w:top w:val="single" w:sz="4" w:space="0" w:color="2E3192"/>
              <w:left w:val="single" w:sz="4" w:space="0" w:color="000000"/>
              <w:bottom w:val="single" w:sz="4" w:space="0" w:color="000000"/>
            </w:tcBorders>
            <w:shd w:val="clear" w:color="auto" w:fill="auto"/>
            <w:vAlign w:val="center"/>
          </w:tcPr>
          <w:p w:rsidR="003729DA" w:rsidRPr="00577D17" w:rsidRDefault="00FC0C83" w:rsidP="00046FA1">
            <w:pPr>
              <w:jc w:val="center"/>
              <w:rPr>
                <w:rFonts w:ascii="Tahoma" w:hAnsi="Tahoma" w:cs="Tahoma"/>
                <w:sz w:val="16"/>
              </w:rPr>
            </w:pPr>
            <w:r>
              <w:rPr>
                <w:rFonts w:ascii="Tahoma" w:hAnsi="Tahoma" w:cs="Tahoma"/>
                <w:sz w:val="16"/>
                <w:szCs w:val="16"/>
              </w:rPr>
              <w:t>81</w:t>
            </w:r>
            <w:r w:rsidR="003729DA" w:rsidRPr="003B5FA8">
              <w:rPr>
                <w:rFonts w:ascii="Tahoma" w:hAnsi="Tahoma" w:cs="Tahoma"/>
                <w:sz w:val="16"/>
                <w:szCs w:val="16"/>
              </w:rPr>
              <w:t>-</w:t>
            </w:r>
            <w:r>
              <w:rPr>
                <w:rFonts w:ascii="Tahoma" w:hAnsi="Tahoma" w:cs="Tahoma"/>
                <w:sz w:val="16"/>
                <w:szCs w:val="16"/>
              </w:rPr>
              <w:t>80</w:t>
            </w:r>
            <w:r w:rsidR="003729DA" w:rsidRPr="003B5FA8">
              <w:rPr>
                <w:rFonts w:ascii="Tahoma" w:hAnsi="Tahoma" w:cs="Tahoma"/>
                <w:sz w:val="16"/>
                <w:szCs w:val="16"/>
              </w:rPr>
              <w:t>%</w:t>
            </w:r>
          </w:p>
        </w:tc>
        <w:tc>
          <w:tcPr>
            <w:tcW w:w="798" w:type="dxa"/>
            <w:tcBorders>
              <w:top w:val="single" w:sz="4" w:space="0" w:color="2E3192"/>
              <w:left w:val="single" w:sz="4" w:space="0" w:color="000000"/>
              <w:bottom w:val="single" w:sz="4" w:space="0" w:color="000000"/>
            </w:tcBorders>
            <w:shd w:val="clear" w:color="auto" w:fill="auto"/>
            <w:vAlign w:val="center"/>
          </w:tcPr>
          <w:p w:rsidR="003729DA" w:rsidRPr="00577D17" w:rsidRDefault="003729DA" w:rsidP="00046FA1">
            <w:pPr>
              <w:jc w:val="center"/>
              <w:rPr>
                <w:rFonts w:ascii="Tahoma" w:hAnsi="Tahoma" w:cs="Tahoma"/>
                <w:sz w:val="16"/>
              </w:rPr>
            </w:pPr>
            <w:r w:rsidRPr="003B5FA8">
              <w:rPr>
                <w:rFonts w:ascii="Tahoma" w:hAnsi="Tahoma" w:cs="Tahoma"/>
                <w:sz w:val="16"/>
                <w:szCs w:val="16"/>
              </w:rPr>
              <w:t>7</w:t>
            </w:r>
            <w:r w:rsidR="00FC0C83">
              <w:rPr>
                <w:rFonts w:ascii="Tahoma" w:hAnsi="Tahoma" w:cs="Tahoma"/>
                <w:sz w:val="16"/>
                <w:szCs w:val="16"/>
              </w:rPr>
              <w:t>9</w:t>
            </w:r>
            <w:r w:rsidRPr="003B5FA8">
              <w:rPr>
                <w:rFonts w:ascii="Tahoma" w:hAnsi="Tahoma" w:cs="Tahoma"/>
                <w:sz w:val="16"/>
                <w:szCs w:val="16"/>
              </w:rPr>
              <w:t>-7</w:t>
            </w:r>
            <w:r w:rsidR="00FC0C83">
              <w:rPr>
                <w:rFonts w:ascii="Tahoma" w:hAnsi="Tahoma" w:cs="Tahoma"/>
                <w:sz w:val="16"/>
                <w:szCs w:val="16"/>
              </w:rPr>
              <w:t>4</w:t>
            </w:r>
            <w:r w:rsidRPr="003B5FA8">
              <w:rPr>
                <w:rFonts w:ascii="Tahoma" w:hAnsi="Tahoma" w:cs="Tahoma"/>
                <w:sz w:val="16"/>
                <w:szCs w:val="16"/>
              </w:rPr>
              <w:t>%</w:t>
            </w:r>
          </w:p>
        </w:tc>
        <w:tc>
          <w:tcPr>
            <w:tcW w:w="798" w:type="dxa"/>
            <w:tcBorders>
              <w:top w:val="single" w:sz="4" w:space="0" w:color="2E3192"/>
              <w:left w:val="single" w:sz="4" w:space="0" w:color="000000"/>
              <w:bottom w:val="single" w:sz="4" w:space="0" w:color="000000"/>
            </w:tcBorders>
            <w:shd w:val="clear" w:color="auto" w:fill="auto"/>
            <w:vAlign w:val="center"/>
          </w:tcPr>
          <w:p w:rsidR="003729DA" w:rsidRPr="00577D17" w:rsidRDefault="003729DA" w:rsidP="00046FA1">
            <w:pPr>
              <w:jc w:val="center"/>
              <w:rPr>
                <w:rFonts w:ascii="Tahoma" w:hAnsi="Tahoma" w:cs="Tahoma"/>
                <w:sz w:val="16"/>
              </w:rPr>
            </w:pPr>
            <w:r w:rsidRPr="003B5FA8">
              <w:rPr>
                <w:rFonts w:ascii="Tahoma" w:hAnsi="Tahoma" w:cs="Tahoma"/>
                <w:sz w:val="16"/>
                <w:szCs w:val="16"/>
              </w:rPr>
              <w:t>7</w:t>
            </w:r>
            <w:r w:rsidR="00FC0C83">
              <w:rPr>
                <w:rFonts w:ascii="Tahoma" w:hAnsi="Tahoma" w:cs="Tahoma"/>
                <w:sz w:val="16"/>
                <w:szCs w:val="16"/>
              </w:rPr>
              <w:t>3</w:t>
            </w:r>
            <w:r w:rsidRPr="003B5FA8">
              <w:rPr>
                <w:rFonts w:ascii="Tahoma" w:hAnsi="Tahoma" w:cs="Tahoma"/>
                <w:sz w:val="16"/>
                <w:szCs w:val="16"/>
              </w:rPr>
              <w:t>-7</w:t>
            </w:r>
            <w:r w:rsidR="00FC0C83">
              <w:rPr>
                <w:rFonts w:ascii="Tahoma" w:hAnsi="Tahoma" w:cs="Tahoma"/>
                <w:sz w:val="16"/>
                <w:szCs w:val="16"/>
              </w:rPr>
              <w:t>2</w:t>
            </w:r>
            <w:r w:rsidRPr="003B5FA8">
              <w:rPr>
                <w:rFonts w:ascii="Tahoma" w:hAnsi="Tahoma" w:cs="Tahoma"/>
                <w:sz w:val="16"/>
                <w:szCs w:val="16"/>
              </w:rPr>
              <w:t>%</w:t>
            </w:r>
          </w:p>
        </w:tc>
        <w:tc>
          <w:tcPr>
            <w:tcW w:w="798" w:type="dxa"/>
            <w:tcBorders>
              <w:top w:val="single" w:sz="4" w:space="0" w:color="2E3192"/>
              <w:left w:val="single" w:sz="4" w:space="0" w:color="000000"/>
              <w:bottom w:val="single" w:sz="4" w:space="0" w:color="000000"/>
            </w:tcBorders>
            <w:shd w:val="clear" w:color="auto" w:fill="auto"/>
            <w:vAlign w:val="center"/>
          </w:tcPr>
          <w:p w:rsidR="003729DA" w:rsidRPr="00577D17" w:rsidRDefault="00FC0C83" w:rsidP="00046FA1">
            <w:pPr>
              <w:jc w:val="center"/>
              <w:rPr>
                <w:rFonts w:ascii="Tahoma" w:hAnsi="Tahoma" w:cs="Tahoma"/>
                <w:sz w:val="16"/>
              </w:rPr>
            </w:pPr>
            <w:r>
              <w:rPr>
                <w:rFonts w:ascii="Tahoma" w:hAnsi="Tahoma" w:cs="Tahoma"/>
                <w:sz w:val="16"/>
                <w:szCs w:val="16"/>
              </w:rPr>
              <w:t>71</w:t>
            </w:r>
            <w:r w:rsidR="003729DA" w:rsidRPr="003B5FA8">
              <w:rPr>
                <w:rFonts w:ascii="Tahoma" w:hAnsi="Tahoma" w:cs="Tahoma"/>
                <w:sz w:val="16"/>
                <w:szCs w:val="16"/>
              </w:rPr>
              <w:t>-</w:t>
            </w:r>
            <w:r w:rsidR="003729DA">
              <w:rPr>
                <w:rFonts w:ascii="Tahoma" w:hAnsi="Tahoma" w:cs="Tahoma"/>
                <w:sz w:val="16"/>
                <w:szCs w:val="16"/>
              </w:rPr>
              <w:t>7</w:t>
            </w:r>
            <w:r>
              <w:rPr>
                <w:rFonts w:ascii="Tahoma" w:hAnsi="Tahoma" w:cs="Tahoma"/>
                <w:sz w:val="16"/>
                <w:szCs w:val="16"/>
              </w:rPr>
              <w:t>0</w:t>
            </w:r>
            <w:r w:rsidR="003729DA" w:rsidRPr="003B5FA8">
              <w:rPr>
                <w:rFonts w:ascii="Tahoma" w:hAnsi="Tahoma" w:cs="Tahoma"/>
                <w:sz w:val="16"/>
                <w:szCs w:val="16"/>
              </w:rPr>
              <w:t>%</w:t>
            </w:r>
          </w:p>
        </w:tc>
        <w:tc>
          <w:tcPr>
            <w:tcW w:w="798" w:type="dxa"/>
            <w:tcBorders>
              <w:top w:val="single" w:sz="4" w:space="0" w:color="2E3192"/>
              <w:left w:val="single" w:sz="4" w:space="0" w:color="000000"/>
              <w:bottom w:val="single" w:sz="4" w:space="0" w:color="000000"/>
            </w:tcBorders>
            <w:shd w:val="clear" w:color="auto" w:fill="auto"/>
            <w:vAlign w:val="center"/>
          </w:tcPr>
          <w:p w:rsidR="003729DA" w:rsidRPr="00577D17" w:rsidRDefault="00FC0C83" w:rsidP="00046FA1">
            <w:pPr>
              <w:jc w:val="center"/>
              <w:rPr>
                <w:rFonts w:ascii="Tahoma" w:hAnsi="Tahoma" w:cs="Tahoma"/>
                <w:sz w:val="16"/>
              </w:rPr>
            </w:pPr>
            <w:r>
              <w:rPr>
                <w:rFonts w:ascii="Tahoma" w:hAnsi="Tahoma" w:cs="Tahoma"/>
                <w:sz w:val="16"/>
                <w:szCs w:val="16"/>
              </w:rPr>
              <w:t>71</w:t>
            </w:r>
            <w:r w:rsidR="003729DA" w:rsidRPr="003B5FA8">
              <w:rPr>
                <w:rFonts w:ascii="Tahoma" w:hAnsi="Tahoma" w:cs="Tahoma"/>
                <w:sz w:val="16"/>
                <w:szCs w:val="16"/>
              </w:rPr>
              <w:t>-6</w:t>
            </w:r>
            <w:r>
              <w:rPr>
                <w:rFonts w:ascii="Tahoma" w:hAnsi="Tahoma" w:cs="Tahoma"/>
                <w:sz w:val="16"/>
                <w:szCs w:val="16"/>
              </w:rPr>
              <w:t>5</w:t>
            </w:r>
            <w:r w:rsidR="003729DA" w:rsidRPr="003B5FA8">
              <w:rPr>
                <w:rFonts w:ascii="Tahoma" w:hAnsi="Tahoma" w:cs="Tahoma"/>
                <w:sz w:val="16"/>
                <w:szCs w:val="16"/>
              </w:rPr>
              <w:t>%</w:t>
            </w:r>
          </w:p>
        </w:tc>
        <w:tc>
          <w:tcPr>
            <w:tcW w:w="808" w:type="dxa"/>
            <w:tcBorders>
              <w:top w:val="single" w:sz="4" w:space="0" w:color="2E3192"/>
              <w:left w:val="single" w:sz="4" w:space="0" w:color="000000"/>
              <w:bottom w:val="single" w:sz="4" w:space="0" w:color="000000"/>
              <w:right w:val="single" w:sz="4" w:space="0" w:color="000000"/>
            </w:tcBorders>
            <w:shd w:val="clear" w:color="auto" w:fill="auto"/>
            <w:vAlign w:val="center"/>
          </w:tcPr>
          <w:p w:rsidR="003729DA" w:rsidRPr="00577D17" w:rsidRDefault="003729DA" w:rsidP="00046FA1">
            <w:pPr>
              <w:jc w:val="center"/>
              <w:rPr>
                <w:rFonts w:ascii="Tahoma" w:hAnsi="Tahoma" w:cs="Tahoma"/>
                <w:sz w:val="16"/>
              </w:rPr>
            </w:pPr>
            <w:r w:rsidRPr="003B5FA8">
              <w:rPr>
                <w:rFonts w:ascii="Tahoma" w:hAnsi="Tahoma" w:cs="Tahoma"/>
                <w:sz w:val="16"/>
                <w:szCs w:val="16"/>
              </w:rPr>
              <w:t>6</w:t>
            </w:r>
            <w:r w:rsidR="00FC0C83">
              <w:rPr>
                <w:rFonts w:ascii="Tahoma" w:hAnsi="Tahoma" w:cs="Tahoma"/>
                <w:sz w:val="16"/>
                <w:szCs w:val="16"/>
              </w:rPr>
              <w:t>4</w:t>
            </w:r>
            <w:r w:rsidRPr="003B5FA8">
              <w:rPr>
                <w:rFonts w:ascii="Tahoma" w:hAnsi="Tahoma" w:cs="Tahoma"/>
                <w:sz w:val="16"/>
                <w:szCs w:val="16"/>
              </w:rPr>
              <w:t>-</w:t>
            </w:r>
            <w:r>
              <w:rPr>
                <w:rFonts w:ascii="Tahoma" w:hAnsi="Tahoma" w:cs="Tahoma"/>
                <w:sz w:val="16"/>
                <w:szCs w:val="16"/>
              </w:rPr>
              <w:t>0</w:t>
            </w:r>
            <w:r w:rsidRPr="003B5FA8">
              <w:rPr>
                <w:rFonts w:ascii="Tahoma" w:hAnsi="Tahoma" w:cs="Tahoma"/>
                <w:sz w:val="16"/>
                <w:szCs w:val="16"/>
              </w:rPr>
              <w:t>%</w:t>
            </w:r>
          </w:p>
        </w:tc>
      </w:tr>
    </w:tbl>
    <w:p w:rsidR="003729DA" w:rsidRDefault="003729DA" w:rsidP="007D597D">
      <w:pPr>
        <w:tabs>
          <w:tab w:val="left" w:pos="-720"/>
        </w:tabs>
        <w:suppressAutoHyphens/>
        <w:spacing w:after="0" w:line="264" w:lineRule="auto"/>
        <w:rPr>
          <w:rFonts w:ascii="Georgia" w:eastAsia="Times New Roman" w:hAnsi="Georgia" w:cs="Times New Roman"/>
        </w:rPr>
      </w:pPr>
    </w:p>
    <w:p w:rsidR="003729DA" w:rsidRPr="007D597D" w:rsidRDefault="003729DA" w:rsidP="007D597D">
      <w:pPr>
        <w:tabs>
          <w:tab w:val="left" w:pos="-720"/>
        </w:tabs>
        <w:suppressAutoHyphens/>
        <w:spacing w:after="0" w:line="264" w:lineRule="auto"/>
        <w:rPr>
          <w:rFonts w:ascii="Georgia" w:eastAsia="Times New Roman" w:hAnsi="Georgia" w:cs="Times New Roman"/>
        </w:rPr>
      </w:pPr>
    </w:p>
    <w:tbl>
      <w:tblPr>
        <w:tblW w:w="0" w:type="auto"/>
        <w:jc w:val="center"/>
        <w:tblLayout w:type="fixed"/>
        <w:tblLook w:val="0000" w:firstRow="0" w:lastRow="0" w:firstColumn="0" w:lastColumn="0" w:noHBand="0" w:noVBand="0"/>
      </w:tblPr>
      <w:tblGrid>
        <w:gridCol w:w="4204"/>
        <w:gridCol w:w="3477"/>
      </w:tblGrid>
      <w:tr w:rsidR="003729DA" w:rsidRPr="007D597D" w:rsidTr="001D4050">
        <w:trPr>
          <w:trHeight w:val="557"/>
          <w:jc w:val="center"/>
        </w:trPr>
        <w:tc>
          <w:tcPr>
            <w:tcW w:w="4204"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7D597D" w:rsidRDefault="003729DA" w:rsidP="007D597D">
            <w:pPr>
              <w:tabs>
                <w:tab w:val="left" w:pos="-720"/>
              </w:tabs>
              <w:suppressAutoHyphens/>
              <w:spacing w:after="0" w:line="264" w:lineRule="auto"/>
              <w:jc w:val="center"/>
              <w:rPr>
                <w:rFonts w:ascii="Tahoma" w:eastAsia="Times New Roman" w:hAnsi="Tahoma" w:cs="Tahoma"/>
              </w:rPr>
            </w:pPr>
            <w:r w:rsidRPr="007D597D">
              <w:rPr>
                <w:rFonts w:ascii="Tahoma" w:eastAsia="Times New Roman" w:hAnsi="Tahoma" w:cs="Tahoma"/>
              </w:rPr>
              <w:t>Required Assignments</w:t>
            </w:r>
          </w:p>
        </w:tc>
        <w:tc>
          <w:tcPr>
            <w:tcW w:w="3477" w:type="dxa"/>
            <w:tcBorders>
              <w:top w:val="single" w:sz="4" w:space="0" w:color="2E3192"/>
              <w:left w:val="single" w:sz="4" w:space="0" w:color="2E3192"/>
              <w:bottom w:val="single" w:sz="4" w:space="0" w:color="2E3192"/>
              <w:right w:val="single" w:sz="4" w:space="0" w:color="2E3192"/>
            </w:tcBorders>
            <w:shd w:val="clear" w:color="auto" w:fill="2E3192"/>
            <w:vAlign w:val="center"/>
          </w:tcPr>
          <w:p w:rsidR="003729DA" w:rsidRPr="007D597D" w:rsidRDefault="003729DA" w:rsidP="003729DA">
            <w:pPr>
              <w:tabs>
                <w:tab w:val="left" w:pos="-720"/>
              </w:tabs>
              <w:suppressAutoHyphens/>
              <w:spacing w:after="0" w:line="264" w:lineRule="auto"/>
              <w:jc w:val="center"/>
              <w:rPr>
                <w:rFonts w:ascii="Tahoma" w:eastAsia="Times New Roman" w:hAnsi="Tahoma" w:cs="Tahoma"/>
              </w:rPr>
            </w:pPr>
            <w:r>
              <w:rPr>
                <w:rFonts w:ascii="Tahoma" w:eastAsia="Times New Roman" w:hAnsi="Tahoma" w:cs="Tahoma"/>
              </w:rPr>
              <w:t>Points</w:t>
            </w:r>
          </w:p>
        </w:tc>
      </w:tr>
      <w:tr w:rsidR="003729DA" w:rsidRPr="007D597D" w:rsidTr="001D4050">
        <w:trPr>
          <w:jc w:val="center"/>
        </w:trPr>
        <w:tc>
          <w:tcPr>
            <w:tcW w:w="4204" w:type="dxa"/>
            <w:tcBorders>
              <w:top w:val="single" w:sz="4" w:space="0" w:color="2E3192"/>
              <w:left w:val="single" w:sz="4" w:space="0" w:color="000000"/>
              <w:bottom w:val="single" w:sz="4" w:space="0" w:color="000000"/>
            </w:tcBorders>
            <w:shd w:val="clear" w:color="auto" w:fill="auto"/>
          </w:tcPr>
          <w:p w:rsidR="003729DA" w:rsidRPr="007D597D" w:rsidRDefault="003729DA" w:rsidP="007D597D">
            <w:pPr>
              <w:tabs>
                <w:tab w:val="left" w:pos="-720"/>
              </w:tabs>
              <w:suppressAutoHyphens/>
              <w:snapToGrid w:val="0"/>
              <w:spacing w:after="0" w:line="264" w:lineRule="auto"/>
              <w:rPr>
                <w:rFonts w:ascii="Georgia" w:eastAsia="Times New Roman" w:hAnsi="Georgia" w:cs="Times New Roman"/>
              </w:rPr>
            </w:pPr>
            <w:r>
              <w:rPr>
                <w:rFonts w:ascii="Georgia" w:eastAsia="Times New Roman" w:hAnsi="Georgia" w:cs="Times New Roman"/>
              </w:rPr>
              <w:t>Reading and Podcasts</w:t>
            </w:r>
          </w:p>
        </w:tc>
        <w:tc>
          <w:tcPr>
            <w:tcW w:w="3477" w:type="dxa"/>
            <w:tcBorders>
              <w:top w:val="single" w:sz="4" w:space="0" w:color="2E3192"/>
              <w:left w:val="single" w:sz="4" w:space="0" w:color="000000"/>
              <w:bottom w:val="single" w:sz="4" w:space="0" w:color="000000"/>
              <w:right w:val="single" w:sz="4" w:space="0" w:color="000000"/>
            </w:tcBorders>
            <w:shd w:val="clear" w:color="auto" w:fill="auto"/>
          </w:tcPr>
          <w:p w:rsidR="003729DA" w:rsidRPr="007D597D" w:rsidRDefault="003729DA" w:rsidP="003729DA">
            <w:pPr>
              <w:tabs>
                <w:tab w:val="left" w:pos="-720"/>
              </w:tabs>
              <w:suppressAutoHyphens/>
              <w:snapToGrid w:val="0"/>
              <w:spacing w:after="0" w:line="264" w:lineRule="auto"/>
              <w:jc w:val="center"/>
              <w:rPr>
                <w:rFonts w:ascii="Georgia" w:eastAsia="Times New Roman" w:hAnsi="Georgia" w:cs="Times New Roman"/>
              </w:rPr>
            </w:pPr>
            <w:r>
              <w:rPr>
                <w:rFonts w:ascii="Georgia" w:eastAsia="Times New Roman" w:hAnsi="Georgia" w:cs="Times New Roman"/>
              </w:rPr>
              <w:t>250</w:t>
            </w:r>
          </w:p>
        </w:tc>
      </w:tr>
      <w:tr w:rsidR="003729DA" w:rsidRPr="007D597D" w:rsidTr="001D4050">
        <w:trPr>
          <w:trHeight w:val="274"/>
          <w:jc w:val="center"/>
        </w:trPr>
        <w:tc>
          <w:tcPr>
            <w:tcW w:w="4204" w:type="dxa"/>
            <w:tcBorders>
              <w:top w:val="single" w:sz="4" w:space="0" w:color="000000"/>
              <w:left w:val="single" w:sz="4" w:space="0" w:color="000000"/>
              <w:bottom w:val="single" w:sz="4" w:space="0" w:color="000000"/>
            </w:tcBorders>
            <w:shd w:val="clear" w:color="auto" w:fill="auto"/>
          </w:tcPr>
          <w:p w:rsidR="003729DA" w:rsidRPr="007D597D" w:rsidRDefault="003729DA" w:rsidP="007D597D">
            <w:pPr>
              <w:tabs>
                <w:tab w:val="left" w:pos="-720"/>
              </w:tabs>
              <w:suppressAutoHyphens/>
              <w:snapToGrid w:val="0"/>
              <w:spacing w:after="0" w:line="264" w:lineRule="auto"/>
              <w:rPr>
                <w:rFonts w:ascii="Georgia" w:eastAsia="Times New Roman" w:hAnsi="Georgia" w:cs="Times New Roman"/>
              </w:rPr>
            </w:pPr>
            <w:r w:rsidRPr="007D597D">
              <w:rPr>
                <w:rFonts w:ascii="Georgia" w:eastAsia="Times New Roman" w:hAnsi="Georgia" w:cs="Times New Roman"/>
              </w:rPr>
              <w:t>Affirmation 1</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3729DA" w:rsidRPr="007D597D" w:rsidRDefault="003729DA" w:rsidP="003729DA">
            <w:pPr>
              <w:tabs>
                <w:tab w:val="left" w:pos="-720"/>
              </w:tabs>
              <w:suppressAutoHyphens/>
              <w:snapToGrid w:val="0"/>
              <w:spacing w:after="0" w:line="264" w:lineRule="auto"/>
              <w:jc w:val="center"/>
              <w:rPr>
                <w:rFonts w:ascii="Georgia" w:eastAsia="Times New Roman" w:hAnsi="Georgia" w:cs="Times New Roman"/>
              </w:rPr>
            </w:pPr>
            <w:r>
              <w:rPr>
                <w:rFonts w:ascii="Georgia" w:eastAsia="Times New Roman" w:hAnsi="Georgia" w:cs="Times New Roman"/>
              </w:rPr>
              <w:t>150</w:t>
            </w:r>
          </w:p>
        </w:tc>
      </w:tr>
      <w:tr w:rsidR="003729DA" w:rsidRPr="007D597D" w:rsidTr="001D4050">
        <w:trPr>
          <w:trHeight w:val="274"/>
          <w:jc w:val="center"/>
        </w:trPr>
        <w:tc>
          <w:tcPr>
            <w:tcW w:w="4204" w:type="dxa"/>
            <w:tcBorders>
              <w:top w:val="single" w:sz="4" w:space="0" w:color="000000"/>
              <w:left w:val="single" w:sz="4" w:space="0" w:color="000000"/>
              <w:bottom w:val="single" w:sz="4" w:space="0" w:color="000000"/>
            </w:tcBorders>
            <w:shd w:val="clear" w:color="auto" w:fill="auto"/>
          </w:tcPr>
          <w:p w:rsidR="003729DA" w:rsidRPr="007D597D" w:rsidRDefault="003729DA" w:rsidP="007D597D">
            <w:pPr>
              <w:tabs>
                <w:tab w:val="left" w:pos="-720"/>
              </w:tabs>
              <w:suppressAutoHyphens/>
              <w:snapToGrid w:val="0"/>
              <w:spacing w:after="0" w:line="264" w:lineRule="auto"/>
              <w:rPr>
                <w:rFonts w:ascii="Georgia" w:eastAsia="Times New Roman" w:hAnsi="Georgia" w:cs="Times New Roman"/>
              </w:rPr>
            </w:pPr>
            <w:r w:rsidRPr="007D597D">
              <w:rPr>
                <w:rFonts w:ascii="Georgia" w:eastAsia="Times New Roman" w:hAnsi="Georgia" w:cs="Times New Roman"/>
              </w:rPr>
              <w:t>Affirmations 2-5</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3729DA" w:rsidRPr="007D597D" w:rsidRDefault="003729DA" w:rsidP="003729DA">
            <w:pPr>
              <w:tabs>
                <w:tab w:val="left" w:pos="-720"/>
              </w:tabs>
              <w:suppressAutoHyphens/>
              <w:snapToGrid w:val="0"/>
              <w:spacing w:after="0" w:line="264" w:lineRule="auto"/>
              <w:jc w:val="center"/>
              <w:rPr>
                <w:rFonts w:ascii="Georgia" w:eastAsia="Times New Roman" w:hAnsi="Georgia" w:cs="Times New Roman"/>
              </w:rPr>
            </w:pPr>
            <w:r>
              <w:rPr>
                <w:rFonts w:ascii="Georgia" w:eastAsia="Times New Roman" w:hAnsi="Georgia" w:cs="Times New Roman"/>
              </w:rPr>
              <w:t>600</w:t>
            </w:r>
          </w:p>
        </w:tc>
      </w:tr>
      <w:tr w:rsidR="003729DA" w:rsidRPr="007D597D" w:rsidTr="001D4050">
        <w:trPr>
          <w:trHeight w:val="274"/>
          <w:jc w:val="center"/>
        </w:trPr>
        <w:tc>
          <w:tcPr>
            <w:tcW w:w="4204" w:type="dxa"/>
            <w:tcBorders>
              <w:top w:val="single" w:sz="4" w:space="0" w:color="000000"/>
              <w:left w:val="single" w:sz="4" w:space="0" w:color="000000"/>
              <w:bottom w:val="single" w:sz="4" w:space="0" w:color="000000"/>
            </w:tcBorders>
            <w:shd w:val="clear" w:color="auto" w:fill="auto"/>
            <w:vAlign w:val="center"/>
          </w:tcPr>
          <w:p w:rsidR="003729DA" w:rsidRPr="007D597D" w:rsidRDefault="003729DA" w:rsidP="007D597D">
            <w:pPr>
              <w:tabs>
                <w:tab w:val="left" w:pos="-720"/>
              </w:tabs>
              <w:suppressAutoHyphens/>
              <w:spacing w:after="0" w:line="264" w:lineRule="auto"/>
              <w:rPr>
                <w:rFonts w:ascii="Georgia" w:eastAsia="Times New Roman" w:hAnsi="Georgia" w:cs="Tahoma"/>
                <w:b/>
              </w:rPr>
            </w:pPr>
            <w:r w:rsidRPr="007D597D">
              <w:rPr>
                <w:rFonts w:ascii="Georgia" w:eastAsia="Times New Roman" w:hAnsi="Georgia" w:cs="Tahoma"/>
                <w:b/>
              </w:rPr>
              <w:t>Total</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9DA" w:rsidRPr="007D597D" w:rsidRDefault="003729DA" w:rsidP="003729DA">
            <w:pPr>
              <w:tabs>
                <w:tab w:val="left" w:pos="-720"/>
              </w:tabs>
              <w:suppressAutoHyphens/>
              <w:spacing w:after="0" w:line="264" w:lineRule="auto"/>
              <w:jc w:val="center"/>
              <w:rPr>
                <w:rFonts w:ascii="Georgia" w:eastAsia="Times New Roman" w:hAnsi="Georgia" w:cs="Tahoma"/>
              </w:rPr>
            </w:pPr>
            <w:r>
              <w:rPr>
                <w:rFonts w:ascii="Georgia" w:eastAsia="Times New Roman" w:hAnsi="Georgia" w:cs="Tahoma"/>
              </w:rPr>
              <w:t>1000</w:t>
            </w:r>
          </w:p>
        </w:tc>
      </w:tr>
    </w:tbl>
    <w:p w:rsidR="002E197F" w:rsidRDefault="002E197F" w:rsidP="00D424C2">
      <w:pPr>
        <w:pStyle w:val="NoSpacing"/>
        <w:rPr>
          <w:rFonts w:cstheme="minorHAnsi"/>
        </w:rPr>
      </w:pPr>
    </w:p>
    <w:p w:rsidR="00CB78B3" w:rsidRPr="00F438D9" w:rsidRDefault="00CB78B3" w:rsidP="002E197F">
      <w:pPr>
        <w:rPr>
          <w:rFonts w:cstheme="minorHAnsi"/>
        </w:rPr>
      </w:pPr>
    </w:p>
    <w:p w:rsidR="00CB78B3" w:rsidRPr="002E197F" w:rsidRDefault="00CB78B3" w:rsidP="002E197F">
      <w:pPr>
        <w:pStyle w:val="NoSpacing"/>
        <w:jc w:val="center"/>
        <w:rPr>
          <w:rFonts w:cstheme="minorHAnsi"/>
          <w:b/>
          <w:sz w:val="28"/>
        </w:rPr>
      </w:pPr>
      <w:r w:rsidRPr="002E197F">
        <w:rPr>
          <w:rFonts w:cstheme="minorHAnsi"/>
          <w:b/>
          <w:sz w:val="28"/>
        </w:rPr>
        <w:t>Course Schedule</w:t>
      </w:r>
    </w:p>
    <w:tbl>
      <w:tblPr>
        <w:tblStyle w:val="TableGrid"/>
        <w:tblW w:w="0" w:type="auto"/>
        <w:tblLook w:val="04A0" w:firstRow="1" w:lastRow="0" w:firstColumn="1" w:lastColumn="0" w:noHBand="0" w:noVBand="1"/>
      </w:tblPr>
      <w:tblGrid>
        <w:gridCol w:w="3116"/>
        <w:gridCol w:w="3117"/>
        <w:gridCol w:w="3117"/>
      </w:tblGrid>
      <w:tr w:rsidR="003729DA" w:rsidTr="00046FA1">
        <w:tc>
          <w:tcPr>
            <w:tcW w:w="3116" w:type="dxa"/>
          </w:tcPr>
          <w:p w:rsidR="003729DA" w:rsidRPr="00B35FE5" w:rsidRDefault="003729DA" w:rsidP="00046FA1">
            <w:pPr>
              <w:pStyle w:val="NoSpacing"/>
              <w:jc w:val="center"/>
              <w:rPr>
                <w:rFonts w:cstheme="minorHAnsi"/>
                <w:b/>
              </w:rPr>
            </w:pPr>
            <w:r w:rsidRPr="00B35FE5">
              <w:rPr>
                <w:rFonts w:cstheme="minorHAnsi"/>
                <w:b/>
              </w:rPr>
              <w:t>Date</w:t>
            </w:r>
          </w:p>
        </w:tc>
        <w:tc>
          <w:tcPr>
            <w:tcW w:w="3117" w:type="dxa"/>
          </w:tcPr>
          <w:p w:rsidR="003729DA" w:rsidRPr="00B35FE5" w:rsidRDefault="003729DA" w:rsidP="00046FA1">
            <w:pPr>
              <w:pStyle w:val="NoSpacing"/>
              <w:jc w:val="center"/>
              <w:rPr>
                <w:rFonts w:cstheme="minorHAnsi"/>
                <w:b/>
              </w:rPr>
            </w:pPr>
            <w:r w:rsidRPr="00B35FE5">
              <w:rPr>
                <w:rFonts w:cstheme="minorHAnsi"/>
                <w:b/>
              </w:rPr>
              <w:t>Topics</w:t>
            </w:r>
          </w:p>
        </w:tc>
        <w:tc>
          <w:tcPr>
            <w:tcW w:w="3117" w:type="dxa"/>
          </w:tcPr>
          <w:p w:rsidR="003729DA" w:rsidRPr="00B35FE5" w:rsidRDefault="003729DA" w:rsidP="00046FA1">
            <w:pPr>
              <w:pStyle w:val="NoSpacing"/>
              <w:jc w:val="center"/>
              <w:rPr>
                <w:rFonts w:cstheme="minorHAnsi"/>
                <w:b/>
              </w:rPr>
            </w:pPr>
            <w:r w:rsidRPr="00B35FE5">
              <w:rPr>
                <w:rFonts w:cstheme="minorHAnsi"/>
                <w:b/>
              </w:rPr>
              <w:t>Readings &amp; Podcasts</w:t>
            </w:r>
          </w:p>
        </w:tc>
      </w:tr>
      <w:tr w:rsidR="003729DA" w:rsidTr="00046FA1">
        <w:tc>
          <w:tcPr>
            <w:tcW w:w="3116" w:type="dxa"/>
          </w:tcPr>
          <w:p w:rsidR="003729DA" w:rsidRPr="005C1E1F" w:rsidRDefault="003729DA" w:rsidP="00046FA1">
            <w:pPr>
              <w:pStyle w:val="NoSpacing"/>
              <w:jc w:val="center"/>
              <w:rPr>
                <w:rFonts w:cstheme="minorHAnsi"/>
                <w:b/>
              </w:rPr>
            </w:pPr>
            <w:r w:rsidRPr="00F438D9">
              <w:rPr>
                <w:rFonts w:cstheme="minorHAnsi"/>
                <w:b/>
              </w:rPr>
              <w:t xml:space="preserve">Monday, </w:t>
            </w:r>
            <w:r>
              <w:rPr>
                <w:rFonts w:cstheme="minorHAnsi"/>
                <w:b/>
              </w:rPr>
              <w:t>June 3</w:t>
            </w:r>
          </w:p>
        </w:tc>
        <w:tc>
          <w:tcPr>
            <w:tcW w:w="3117" w:type="dxa"/>
          </w:tcPr>
          <w:p w:rsidR="003729DA" w:rsidRDefault="003729DA" w:rsidP="00046FA1">
            <w:pPr>
              <w:pStyle w:val="NoSpacing"/>
              <w:rPr>
                <w:rFonts w:cstheme="minorHAnsi"/>
              </w:rPr>
            </w:pPr>
            <w:r>
              <w:rPr>
                <w:rFonts w:cstheme="minorHAnsi"/>
              </w:rPr>
              <w:t xml:space="preserve">The </w:t>
            </w:r>
            <w:r w:rsidRPr="00A87CA3">
              <w:rPr>
                <w:rFonts w:cstheme="minorHAnsi"/>
              </w:rPr>
              <w:t>Practice of Theology</w:t>
            </w:r>
            <w:r>
              <w:rPr>
                <w:rFonts w:cstheme="minorHAnsi"/>
              </w:rPr>
              <w:t>;</w:t>
            </w:r>
            <w:r w:rsidRPr="00A87CA3">
              <w:rPr>
                <w:rFonts w:cstheme="minorHAnsi"/>
              </w:rPr>
              <w:t xml:space="preserve"> </w:t>
            </w:r>
            <w:r w:rsidRPr="00F438D9">
              <w:rPr>
                <w:rFonts w:cstheme="minorHAnsi"/>
              </w:rPr>
              <w:t xml:space="preserve">Origin </w:t>
            </w:r>
            <w:r>
              <w:rPr>
                <w:rFonts w:cstheme="minorHAnsi"/>
              </w:rPr>
              <w:t xml:space="preserve">&amp; Nature </w:t>
            </w:r>
            <w:r w:rsidRPr="00F438D9">
              <w:rPr>
                <w:rFonts w:cstheme="minorHAnsi"/>
              </w:rPr>
              <w:t>of Humanity</w:t>
            </w:r>
            <w:r w:rsidR="00FC0C83">
              <w:rPr>
                <w:rFonts w:cstheme="minorHAnsi"/>
              </w:rPr>
              <w:t>, Male &amp; Female</w:t>
            </w:r>
          </w:p>
        </w:tc>
        <w:tc>
          <w:tcPr>
            <w:tcW w:w="3117" w:type="dxa"/>
          </w:tcPr>
          <w:p w:rsidR="003729DA" w:rsidRDefault="003729DA" w:rsidP="00046FA1">
            <w:pPr>
              <w:pStyle w:val="NoSpacing"/>
              <w:rPr>
                <w:rFonts w:cstheme="minorHAnsi"/>
              </w:rPr>
            </w:pPr>
            <w:r>
              <w:rPr>
                <w:rFonts w:cstheme="minorHAnsi"/>
              </w:rPr>
              <w:t xml:space="preserve">Allison, chaps. 15-16, </w:t>
            </w:r>
            <w:proofErr w:type="spellStart"/>
            <w:r w:rsidR="00FC0C83">
              <w:rPr>
                <w:rFonts w:cstheme="minorHAnsi"/>
              </w:rPr>
              <w:t>Breshears</w:t>
            </w:r>
            <w:proofErr w:type="spellEnd"/>
            <w:r w:rsidR="00FC0C83">
              <w:rPr>
                <w:rFonts w:cstheme="minorHAnsi"/>
              </w:rPr>
              <w:t xml:space="preserve">/Dodd, </w:t>
            </w:r>
            <w:r>
              <w:rPr>
                <w:rFonts w:cstheme="minorHAnsi"/>
              </w:rPr>
              <w:t xml:space="preserve">Moore &amp; </w:t>
            </w:r>
            <w:proofErr w:type="spellStart"/>
            <w:r>
              <w:rPr>
                <w:rFonts w:cstheme="minorHAnsi"/>
              </w:rPr>
              <w:t>Anyabwile</w:t>
            </w:r>
            <w:proofErr w:type="spellEnd"/>
          </w:p>
        </w:tc>
      </w:tr>
      <w:tr w:rsidR="003729DA" w:rsidTr="00046FA1">
        <w:tc>
          <w:tcPr>
            <w:tcW w:w="3116" w:type="dxa"/>
          </w:tcPr>
          <w:p w:rsidR="003729DA" w:rsidRDefault="003729DA" w:rsidP="00046FA1">
            <w:pPr>
              <w:pStyle w:val="NoSpacing"/>
              <w:jc w:val="center"/>
              <w:rPr>
                <w:rFonts w:cstheme="minorHAnsi"/>
              </w:rPr>
            </w:pPr>
            <w:r w:rsidRPr="00F438D9">
              <w:rPr>
                <w:rFonts w:cstheme="minorHAnsi"/>
                <w:b/>
              </w:rPr>
              <w:t xml:space="preserve">Tuesday, </w:t>
            </w:r>
            <w:r>
              <w:rPr>
                <w:rFonts w:cstheme="minorHAnsi"/>
                <w:b/>
              </w:rPr>
              <w:t>June 4</w:t>
            </w:r>
          </w:p>
        </w:tc>
        <w:tc>
          <w:tcPr>
            <w:tcW w:w="3117" w:type="dxa"/>
          </w:tcPr>
          <w:p w:rsidR="003729DA" w:rsidRDefault="003729DA" w:rsidP="00046FA1">
            <w:pPr>
              <w:pStyle w:val="NoSpacing"/>
              <w:rPr>
                <w:rFonts w:cstheme="minorHAnsi"/>
              </w:rPr>
            </w:pPr>
            <w:r>
              <w:rPr>
                <w:rFonts w:cstheme="minorHAnsi"/>
              </w:rPr>
              <w:t xml:space="preserve">Corruption of Humanity; </w:t>
            </w:r>
            <w:r w:rsidRPr="00F438D9">
              <w:rPr>
                <w:rFonts w:cstheme="minorHAnsi"/>
              </w:rPr>
              <w:t>Marriage and sexuality</w:t>
            </w:r>
          </w:p>
        </w:tc>
        <w:tc>
          <w:tcPr>
            <w:tcW w:w="3117" w:type="dxa"/>
          </w:tcPr>
          <w:p w:rsidR="003729DA" w:rsidRDefault="003729DA" w:rsidP="00046FA1">
            <w:pPr>
              <w:pStyle w:val="NoSpacing"/>
              <w:rPr>
                <w:rFonts w:cstheme="minorHAnsi"/>
              </w:rPr>
            </w:pPr>
            <w:r>
              <w:rPr>
                <w:rFonts w:cstheme="minorHAnsi"/>
              </w:rPr>
              <w:t>Allison, chap. 17, Crouch, Yuan, Tyson</w:t>
            </w:r>
          </w:p>
        </w:tc>
      </w:tr>
      <w:tr w:rsidR="003729DA" w:rsidTr="00046FA1">
        <w:tc>
          <w:tcPr>
            <w:tcW w:w="3116" w:type="dxa"/>
          </w:tcPr>
          <w:p w:rsidR="003729DA" w:rsidRDefault="003729DA" w:rsidP="00046FA1">
            <w:pPr>
              <w:pStyle w:val="NoSpacing"/>
              <w:jc w:val="center"/>
              <w:rPr>
                <w:rFonts w:cstheme="minorHAnsi"/>
              </w:rPr>
            </w:pPr>
            <w:r w:rsidRPr="00F438D9">
              <w:rPr>
                <w:rFonts w:cstheme="minorHAnsi"/>
                <w:b/>
              </w:rPr>
              <w:t xml:space="preserve">Wednesday, </w:t>
            </w:r>
            <w:r>
              <w:rPr>
                <w:rFonts w:cstheme="minorHAnsi"/>
                <w:b/>
              </w:rPr>
              <w:t>June 5</w:t>
            </w:r>
          </w:p>
        </w:tc>
        <w:tc>
          <w:tcPr>
            <w:tcW w:w="3117" w:type="dxa"/>
          </w:tcPr>
          <w:p w:rsidR="003729DA" w:rsidRDefault="00FC0C83" w:rsidP="00046FA1">
            <w:pPr>
              <w:pStyle w:val="NoSpacing"/>
              <w:rPr>
                <w:rFonts w:cstheme="minorHAnsi"/>
              </w:rPr>
            </w:pPr>
            <w:r>
              <w:rPr>
                <w:rFonts w:cstheme="minorHAnsi"/>
              </w:rPr>
              <w:t xml:space="preserve">Person &amp; </w:t>
            </w:r>
            <w:r w:rsidR="003729DA">
              <w:rPr>
                <w:rFonts w:cstheme="minorHAnsi"/>
              </w:rPr>
              <w:t>Work of Christ; Racism</w:t>
            </w:r>
          </w:p>
        </w:tc>
        <w:tc>
          <w:tcPr>
            <w:tcW w:w="3117" w:type="dxa"/>
          </w:tcPr>
          <w:p w:rsidR="003729DA" w:rsidRDefault="003729DA" w:rsidP="00046FA1">
            <w:pPr>
              <w:pStyle w:val="NoSpacing"/>
              <w:rPr>
                <w:rFonts w:cstheme="minorHAnsi"/>
              </w:rPr>
            </w:pPr>
            <w:r>
              <w:rPr>
                <w:rFonts w:cstheme="minorHAnsi"/>
              </w:rPr>
              <w:t xml:space="preserve">Allison, chaps 20-21, Wright, Pei, Wills, </w:t>
            </w:r>
            <w:proofErr w:type="spellStart"/>
            <w:r w:rsidRPr="006A5C8D">
              <w:rPr>
                <w:rFonts w:cstheme="minorHAnsi"/>
              </w:rPr>
              <w:t>Loritts</w:t>
            </w:r>
            <w:proofErr w:type="spellEnd"/>
          </w:p>
        </w:tc>
      </w:tr>
      <w:tr w:rsidR="003729DA" w:rsidTr="00046FA1">
        <w:tc>
          <w:tcPr>
            <w:tcW w:w="3116" w:type="dxa"/>
          </w:tcPr>
          <w:p w:rsidR="003729DA" w:rsidRDefault="003729DA" w:rsidP="00046FA1">
            <w:pPr>
              <w:pStyle w:val="NoSpacing"/>
              <w:jc w:val="center"/>
              <w:rPr>
                <w:rFonts w:cstheme="minorHAnsi"/>
              </w:rPr>
            </w:pPr>
            <w:r w:rsidRPr="00F438D9">
              <w:rPr>
                <w:rFonts w:cstheme="minorHAnsi"/>
                <w:b/>
              </w:rPr>
              <w:t xml:space="preserve">Thursday, </w:t>
            </w:r>
            <w:r>
              <w:rPr>
                <w:rFonts w:cstheme="minorHAnsi"/>
                <w:b/>
              </w:rPr>
              <w:t>June 6</w:t>
            </w:r>
          </w:p>
        </w:tc>
        <w:tc>
          <w:tcPr>
            <w:tcW w:w="3117" w:type="dxa"/>
          </w:tcPr>
          <w:p w:rsidR="003729DA" w:rsidRDefault="003729DA" w:rsidP="00046FA1">
            <w:pPr>
              <w:pStyle w:val="NoSpacing"/>
              <w:rPr>
                <w:rFonts w:cstheme="minorHAnsi"/>
              </w:rPr>
            </w:pPr>
            <w:r w:rsidRPr="00F438D9">
              <w:rPr>
                <w:rFonts w:cstheme="minorHAnsi"/>
              </w:rPr>
              <w:t xml:space="preserve">Salvation </w:t>
            </w:r>
            <w:r>
              <w:rPr>
                <w:rFonts w:cstheme="minorHAnsi"/>
              </w:rPr>
              <w:t>–</w:t>
            </w:r>
            <w:r w:rsidRPr="00F438D9">
              <w:rPr>
                <w:rFonts w:cstheme="minorHAnsi"/>
              </w:rPr>
              <w:t xml:space="preserve"> Election</w:t>
            </w:r>
            <w:r>
              <w:rPr>
                <w:rFonts w:cstheme="minorHAnsi"/>
              </w:rPr>
              <w:t xml:space="preserve">, </w:t>
            </w:r>
            <w:r w:rsidRPr="00F438D9">
              <w:rPr>
                <w:rFonts w:cstheme="minorHAnsi"/>
              </w:rPr>
              <w:t>Calling, Regeneration, and Conversion</w:t>
            </w:r>
          </w:p>
        </w:tc>
        <w:tc>
          <w:tcPr>
            <w:tcW w:w="3117" w:type="dxa"/>
          </w:tcPr>
          <w:p w:rsidR="003729DA" w:rsidRDefault="003729DA" w:rsidP="00046FA1">
            <w:pPr>
              <w:pStyle w:val="NoSpacing"/>
              <w:rPr>
                <w:rFonts w:cstheme="minorHAnsi"/>
              </w:rPr>
            </w:pPr>
            <w:r>
              <w:rPr>
                <w:rFonts w:cstheme="minorHAnsi"/>
              </w:rPr>
              <w:t>Allison, chaps 25-29,</w:t>
            </w:r>
          </w:p>
        </w:tc>
      </w:tr>
      <w:tr w:rsidR="003729DA" w:rsidTr="00046FA1">
        <w:tc>
          <w:tcPr>
            <w:tcW w:w="3116" w:type="dxa"/>
          </w:tcPr>
          <w:p w:rsidR="003729DA" w:rsidRDefault="003729DA" w:rsidP="00046FA1">
            <w:pPr>
              <w:pStyle w:val="NoSpacing"/>
              <w:jc w:val="center"/>
              <w:rPr>
                <w:rFonts w:cstheme="minorHAnsi"/>
              </w:rPr>
            </w:pPr>
            <w:r w:rsidRPr="00F438D9">
              <w:rPr>
                <w:rFonts w:cstheme="minorHAnsi"/>
                <w:b/>
              </w:rPr>
              <w:t xml:space="preserve">Friday, </w:t>
            </w:r>
            <w:r>
              <w:rPr>
                <w:rFonts w:cstheme="minorHAnsi"/>
                <w:b/>
              </w:rPr>
              <w:t>June 7</w:t>
            </w:r>
          </w:p>
        </w:tc>
        <w:tc>
          <w:tcPr>
            <w:tcW w:w="3117" w:type="dxa"/>
          </w:tcPr>
          <w:p w:rsidR="003729DA" w:rsidRDefault="003729DA" w:rsidP="00046FA1">
            <w:pPr>
              <w:pStyle w:val="NoSpacing"/>
              <w:rPr>
                <w:rFonts w:cstheme="minorHAnsi"/>
              </w:rPr>
            </w:pPr>
            <w:r>
              <w:rPr>
                <w:rFonts w:cstheme="minorHAnsi"/>
              </w:rPr>
              <w:t xml:space="preserve">Salvation –Justification, </w:t>
            </w:r>
            <w:r w:rsidRPr="00F438D9">
              <w:rPr>
                <w:rFonts w:cstheme="minorHAnsi"/>
              </w:rPr>
              <w:t>Adoption</w:t>
            </w:r>
            <w:r>
              <w:rPr>
                <w:rFonts w:cstheme="minorHAnsi"/>
              </w:rPr>
              <w:t>,</w:t>
            </w:r>
            <w:r w:rsidRPr="00F438D9">
              <w:rPr>
                <w:rFonts w:cstheme="minorHAnsi"/>
              </w:rPr>
              <w:t xml:space="preserve"> Assurance</w:t>
            </w:r>
            <w:r>
              <w:rPr>
                <w:rFonts w:cstheme="minorHAnsi"/>
              </w:rPr>
              <w:t xml:space="preserve">, </w:t>
            </w:r>
            <w:r w:rsidRPr="00F438D9">
              <w:rPr>
                <w:rFonts w:cstheme="minorHAnsi"/>
              </w:rPr>
              <w:t>Sanctification</w:t>
            </w:r>
            <w:r>
              <w:rPr>
                <w:rFonts w:cstheme="minorHAnsi"/>
              </w:rPr>
              <w:t>,</w:t>
            </w:r>
            <w:r w:rsidRPr="00F438D9">
              <w:rPr>
                <w:rFonts w:cstheme="minorHAnsi"/>
              </w:rPr>
              <w:t xml:space="preserve"> Perseverance and Glorification</w:t>
            </w:r>
          </w:p>
        </w:tc>
        <w:tc>
          <w:tcPr>
            <w:tcW w:w="3117" w:type="dxa"/>
          </w:tcPr>
          <w:p w:rsidR="003729DA" w:rsidRDefault="003729DA" w:rsidP="00046FA1">
            <w:pPr>
              <w:pStyle w:val="NoSpacing"/>
              <w:rPr>
                <w:rFonts w:cstheme="minorHAnsi"/>
              </w:rPr>
            </w:pPr>
            <w:r>
              <w:rPr>
                <w:rFonts w:cstheme="minorHAnsi"/>
              </w:rPr>
              <w:t>Allison, chaps 30-32, 34-35, Scazzero, Ellis, Georges, Keller</w:t>
            </w:r>
          </w:p>
        </w:tc>
      </w:tr>
    </w:tbl>
    <w:p w:rsidR="007F3168" w:rsidRPr="00F438D9" w:rsidRDefault="007F3168" w:rsidP="00D424C2">
      <w:pPr>
        <w:pStyle w:val="NoSpacing"/>
        <w:rPr>
          <w:rFonts w:cstheme="minorHAnsi"/>
        </w:rPr>
      </w:pPr>
    </w:p>
    <w:p w:rsidR="00865826" w:rsidRDefault="00865826">
      <w:pPr>
        <w:rPr>
          <w:rFonts w:cstheme="minorHAnsi"/>
        </w:rPr>
      </w:pPr>
    </w:p>
    <w:p w:rsidR="00865826" w:rsidRPr="00DA34DC" w:rsidRDefault="00FB619F" w:rsidP="00865826">
      <w:pPr>
        <w:pStyle w:val="NoSpacing"/>
        <w:jc w:val="center"/>
        <w:rPr>
          <w:rFonts w:cstheme="minorHAnsi"/>
          <w:b/>
          <w:sz w:val="28"/>
        </w:rPr>
      </w:pPr>
      <w:r>
        <w:rPr>
          <w:rFonts w:cstheme="minorHAnsi"/>
          <w:b/>
          <w:sz w:val="28"/>
        </w:rPr>
        <w:t>Work</w:t>
      </w:r>
      <w:r w:rsidR="00865826" w:rsidRPr="00DA34DC">
        <w:rPr>
          <w:rFonts w:cstheme="minorHAnsi"/>
          <w:b/>
          <w:sz w:val="28"/>
        </w:rPr>
        <w:t xml:space="preserve"> Report</w:t>
      </w:r>
    </w:p>
    <w:p w:rsidR="00DA34DC" w:rsidRPr="00865826" w:rsidRDefault="00DA34DC" w:rsidP="00865826">
      <w:pPr>
        <w:pStyle w:val="NoSpacing"/>
        <w:jc w:val="center"/>
        <w:rPr>
          <w:rFonts w:cstheme="minorHAnsi"/>
          <w:b/>
        </w:rPr>
      </w:pPr>
    </w:p>
    <w:p w:rsidR="00FB619F" w:rsidRDefault="00FB619F" w:rsidP="00FB619F">
      <w:pPr>
        <w:pStyle w:val="BodyA"/>
        <w:tabs>
          <w:tab w:val="center" w:pos="4680"/>
        </w:tabs>
      </w:pPr>
    </w:p>
    <w:p w:rsidR="00FB619F" w:rsidRPr="00FB619F" w:rsidRDefault="00FB619F" w:rsidP="00FB619F">
      <w:pPr>
        <w:pStyle w:val="BodyA"/>
        <w:rPr>
          <w:rFonts w:asciiTheme="minorHAnsi" w:hAnsiTheme="minorHAnsi" w:cstheme="minorHAnsi"/>
        </w:rPr>
      </w:pPr>
      <w:r w:rsidRPr="00FB619F">
        <w:rPr>
          <w:rFonts w:asciiTheme="minorHAnsi" w:hAnsiTheme="minorHAnsi" w:cstheme="minorHAnsi"/>
        </w:rPr>
        <w:t>I completed reading all of the assigned readings and podcasts by 8:30 am PDT, June 3</w:t>
      </w: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ind w:left="1440" w:hanging="1440"/>
        <w:rPr>
          <w:rFonts w:asciiTheme="minorHAnsi" w:hAnsiTheme="minorHAnsi" w:cstheme="minorHAnsi"/>
        </w:rPr>
      </w:pPr>
      <w:r w:rsidRPr="00FB619F">
        <w:rPr>
          <w:rFonts w:asciiTheme="minorHAnsi" w:hAnsiTheme="minorHAnsi" w:cstheme="minorHAnsi"/>
        </w:rPr>
        <w:t>__________</w:t>
      </w:r>
      <w:r w:rsidRPr="00FB619F">
        <w:rPr>
          <w:rFonts w:asciiTheme="minorHAnsi" w:hAnsiTheme="minorHAnsi" w:cstheme="minorHAnsi"/>
        </w:rPr>
        <w:tab/>
        <w:t>Yes</w:t>
      </w: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ind w:left="1440" w:hanging="1440"/>
        <w:rPr>
          <w:rFonts w:asciiTheme="minorHAnsi" w:hAnsiTheme="minorHAnsi" w:cstheme="minorHAnsi"/>
        </w:rPr>
      </w:pPr>
      <w:r w:rsidRPr="00FB619F">
        <w:rPr>
          <w:rFonts w:asciiTheme="minorHAnsi" w:hAnsiTheme="minorHAnsi" w:cstheme="minorHAnsi"/>
        </w:rPr>
        <w:t>__________</w:t>
      </w:r>
      <w:r w:rsidRPr="00FB619F">
        <w:rPr>
          <w:rFonts w:asciiTheme="minorHAnsi" w:hAnsiTheme="minorHAnsi" w:cstheme="minorHAnsi"/>
        </w:rPr>
        <w:tab/>
        <w:t xml:space="preserve">I did not read the following portion(s) </w:t>
      </w:r>
      <w:r w:rsidR="00DE49E9">
        <w:rPr>
          <w:rFonts w:asciiTheme="minorHAnsi" w:hAnsiTheme="minorHAnsi" w:cstheme="minorHAnsi"/>
        </w:rPr>
        <w:t>by the beginning of class</w:t>
      </w:r>
      <w:bookmarkStart w:id="0" w:name="_GoBack"/>
      <w:bookmarkEnd w:id="0"/>
      <w:r w:rsidRPr="00FB619F">
        <w:rPr>
          <w:rFonts w:asciiTheme="minorHAnsi" w:hAnsiTheme="minorHAnsi" w:cstheme="minorHAnsi"/>
        </w:rPr>
        <w:t xml:space="preserve"> but have completed it before the end of class.</w:t>
      </w: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ind w:left="1440" w:hanging="1440"/>
        <w:rPr>
          <w:rFonts w:asciiTheme="minorHAnsi" w:hAnsiTheme="minorHAnsi" w:cstheme="minorHAnsi"/>
        </w:rPr>
      </w:pPr>
      <w:r w:rsidRPr="00FB619F">
        <w:rPr>
          <w:rFonts w:asciiTheme="minorHAnsi" w:hAnsiTheme="minorHAnsi" w:cstheme="minorHAnsi"/>
        </w:rPr>
        <w:t>__________</w:t>
      </w:r>
      <w:r w:rsidRPr="00FB619F">
        <w:rPr>
          <w:rFonts w:asciiTheme="minorHAnsi" w:hAnsiTheme="minorHAnsi" w:cstheme="minorHAnsi"/>
        </w:rPr>
        <w:tab/>
        <w:t>I did not complete reading the following portion(s):</w:t>
      </w: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rPr>
          <w:rFonts w:asciiTheme="minorHAnsi" w:hAnsiTheme="minorHAnsi" w:cstheme="minorHAnsi"/>
        </w:rPr>
      </w:pPr>
    </w:p>
    <w:p w:rsidR="00FB619F" w:rsidRPr="00FB619F" w:rsidRDefault="00FB619F" w:rsidP="00FB619F">
      <w:pPr>
        <w:tabs>
          <w:tab w:val="left" w:pos="-1440"/>
        </w:tabs>
        <w:ind w:left="1440" w:hanging="1440"/>
        <w:rPr>
          <w:rFonts w:cstheme="minorHAnsi"/>
        </w:rPr>
      </w:pPr>
    </w:p>
    <w:p w:rsidR="00FB619F" w:rsidRPr="00FB619F" w:rsidRDefault="00FB619F" w:rsidP="00FB619F">
      <w:pPr>
        <w:tabs>
          <w:tab w:val="left" w:pos="-1440"/>
        </w:tabs>
        <w:ind w:left="1440" w:hanging="1440"/>
        <w:rPr>
          <w:rFonts w:cstheme="minorHAnsi"/>
        </w:rPr>
      </w:pPr>
    </w:p>
    <w:p w:rsidR="00FB619F" w:rsidRPr="00FB619F" w:rsidRDefault="00FB619F" w:rsidP="00FB619F">
      <w:pPr>
        <w:rPr>
          <w:rFonts w:cstheme="minorHAnsi"/>
        </w:rPr>
      </w:pPr>
      <w:r w:rsidRPr="00FB619F">
        <w:rPr>
          <w:rFonts w:cstheme="minorHAnsi"/>
        </w:rPr>
        <w:t>My report is truthful.</w:t>
      </w:r>
      <w:r w:rsidR="00066867">
        <w:rPr>
          <w:rFonts w:cstheme="minorHAnsi"/>
        </w:rPr>
        <w:t xml:space="preserve"> </w:t>
      </w:r>
    </w:p>
    <w:p w:rsidR="00FB619F" w:rsidRPr="00FB619F" w:rsidRDefault="00FB619F" w:rsidP="00FB619F">
      <w:pPr>
        <w:rPr>
          <w:rFonts w:cstheme="minorHAnsi"/>
        </w:rPr>
      </w:pPr>
    </w:p>
    <w:p w:rsidR="00FB619F" w:rsidRPr="00FB619F" w:rsidRDefault="00FB619F" w:rsidP="00FB619F">
      <w:pPr>
        <w:rPr>
          <w:rFonts w:cstheme="minorHAnsi"/>
        </w:rPr>
      </w:pPr>
      <w:r w:rsidRPr="00FB619F">
        <w:rPr>
          <w:rFonts w:cstheme="minorHAnsi"/>
        </w:rPr>
        <w:t>Name: _____________________________________</w:t>
      </w:r>
      <w:r w:rsidR="00066867">
        <w:rPr>
          <w:rFonts w:cstheme="minorHAnsi"/>
        </w:rPr>
        <w:t xml:space="preserve">  </w:t>
      </w:r>
      <w:r w:rsidRPr="00FB619F">
        <w:rPr>
          <w:rFonts w:cstheme="minorHAnsi"/>
        </w:rPr>
        <w:t xml:space="preserve"> </w:t>
      </w: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rPr>
          <w:rFonts w:asciiTheme="minorHAnsi" w:hAnsiTheme="minorHAnsi" w:cstheme="minorHAnsi"/>
        </w:rPr>
      </w:pPr>
    </w:p>
    <w:p w:rsidR="00FB619F" w:rsidRPr="00FB619F" w:rsidRDefault="00FB619F" w:rsidP="00FB619F">
      <w:pPr>
        <w:pStyle w:val="BodyA"/>
        <w:rPr>
          <w:rFonts w:asciiTheme="minorHAnsi" w:hAnsiTheme="minorHAnsi" w:cstheme="minorHAnsi"/>
        </w:rPr>
      </w:pPr>
    </w:p>
    <w:p w:rsidR="00DA34DC" w:rsidRDefault="00DA34DC" w:rsidP="00865826">
      <w:pPr>
        <w:pStyle w:val="NoSpacing"/>
        <w:rPr>
          <w:rFonts w:cstheme="minorHAnsi"/>
        </w:rPr>
      </w:pPr>
    </w:p>
    <w:sectPr w:rsidR="00DA34D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4E" w:rsidRDefault="0012044E">
      <w:pPr>
        <w:spacing w:after="0" w:line="240" w:lineRule="auto"/>
      </w:pPr>
      <w:r>
        <w:separator/>
      </w:r>
    </w:p>
  </w:endnote>
  <w:endnote w:type="continuationSeparator" w:id="0">
    <w:p w:rsidR="0012044E" w:rsidRDefault="0012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19" w:rsidRDefault="0012044E">
    <w:pPr>
      <w:pStyle w:val="BodyA"/>
      <w:spacing w:line="240" w:lineRule="exact"/>
    </w:pPr>
  </w:p>
  <w:p w:rsidR="00ED5F19" w:rsidRDefault="002F3539">
    <w:pPr>
      <w:pStyle w:val="BodyA"/>
      <w:tabs>
        <w:tab w:val="center" w:pos="4680"/>
        <w:tab w:val="left" w:pos="5184"/>
        <w:tab w:val="left" w:pos="5760"/>
        <w:tab w:val="left" w:pos="6336"/>
        <w:tab w:val="left" w:pos="6912"/>
        <w:tab w:val="left" w:pos="7488"/>
        <w:tab w:val="left" w:pos="8064"/>
        <w:tab w:val="left" w:pos="8640"/>
        <w:tab w:val="left" w:pos="8860"/>
      </w:tabs>
    </w:pPr>
    <w:r>
      <w:rPr>
        <w:sz w:val="19"/>
        <w:szCs w:val="19"/>
      </w:rPr>
      <w:tab/>
    </w:r>
    <w:r w:rsidR="00C6627A" w:rsidRPr="00C6627A">
      <w:rPr>
        <w:i/>
        <w:iCs/>
        <w:sz w:val="19"/>
        <w:szCs w:val="19"/>
      </w:rPr>
      <w:t>Humanity, Christ, Salvation</w:t>
    </w:r>
    <w:r w:rsidR="00C6627A">
      <w:rPr>
        <w:i/>
        <w:iCs/>
        <w:sz w:val="19"/>
        <w:szCs w:val="19"/>
      </w:rPr>
      <w:t xml:space="preserve"> IBS</w:t>
    </w:r>
    <w:r w:rsidR="00C6627A" w:rsidRPr="00C6627A">
      <w:rPr>
        <w:i/>
        <w:iCs/>
        <w:sz w:val="19"/>
        <w:szCs w:val="19"/>
      </w:rPr>
      <w:t xml:space="preserve"> Syllabus</w:t>
    </w:r>
    <w:r w:rsidR="00C6627A">
      <w:rPr>
        <w:i/>
        <w:iCs/>
        <w:sz w:val="19"/>
        <w:szCs w:val="19"/>
      </w:rPr>
      <w:t xml:space="preserve"> </w:t>
    </w:r>
    <w:r>
      <w:rPr>
        <w:i/>
        <w:iCs/>
        <w:sz w:val="19"/>
        <w:szCs w:val="19"/>
      </w:rPr>
      <w:t xml:space="preserve">-- PAGE </w:t>
    </w:r>
    <w:r>
      <w:rPr>
        <w:i/>
        <w:iCs/>
        <w:sz w:val="19"/>
        <w:szCs w:val="19"/>
      </w:rPr>
      <w:fldChar w:fldCharType="begin"/>
    </w:r>
    <w:r>
      <w:rPr>
        <w:i/>
        <w:iCs/>
        <w:sz w:val="19"/>
        <w:szCs w:val="19"/>
      </w:rPr>
      <w:instrText xml:space="preserve"> PAGE </w:instrText>
    </w:r>
    <w:r>
      <w:rPr>
        <w:i/>
        <w:iCs/>
        <w:sz w:val="19"/>
        <w:szCs w:val="19"/>
      </w:rPr>
      <w:fldChar w:fldCharType="separate"/>
    </w:r>
    <w:r>
      <w:rPr>
        <w:i/>
        <w:iCs/>
        <w:noProof/>
        <w:sz w:val="19"/>
        <w:szCs w:val="19"/>
      </w:rPr>
      <w:t>2</w:t>
    </w:r>
    <w:r>
      <w:rPr>
        <w:i/>
        <w:iCs/>
        <w:sz w:val="19"/>
        <w:szCs w:val="19"/>
      </w:rPr>
      <w:fldChar w:fldCharType="end"/>
    </w:r>
    <w:r>
      <w:rPr>
        <w:i/>
        <w:iCs/>
        <w:sz w:val="19"/>
        <w:szCs w:val="19"/>
      </w:rPr>
      <w:t xml:space="preserve"> -- Summer,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4E" w:rsidRDefault="0012044E">
      <w:pPr>
        <w:spacing w:after="0" w:line="240" w:lineRule="auto"/>
      </w:pPr>
      <w:r>
        <w:separator/>
      </w:r>
    </w:p>
  </w:footnote>
  <w:footnote w:type="continuationSeparator" w:id="0">
    <w:p w:rsidR="0012044E" w:rsidRDefault="00120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B34A8"/>
    <w:multiLevelType w:val="hybridMultilevel"/>
    <w:tmpl w:val="DDEC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5591E"/>
    <w:multiLevelType w:val="hybridMultilevel"/>
    <w:tmpl w:val="3514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E33EE"/>
    <w:multiLevelType w:val="hybridMultilevel"/>
    <w:tmpl w:val="8CF2B2DA"/>
    <w:lvl w:ilvl="0" w:tplc="F5A20B5E">
      <w:start w:val="1"/>
      <w:numFmt w:val="decimal"/>
      <w:pStyle w:val="Assignme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37868"/>
    <w:multiLevelType w:val="hybridMultilevel"/>
    <w:tmpl w:val="F862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10042"/>
    <w:multiLevelType w:val="hybridMultilevel"/>
    <w:tmpl w:val="273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E65BA"/>
    <w:multiLevelType w:val="hybridMultilevel"/>
    <w:tmpl w:val="85A44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47FD4"/>
    <w:multiLevelType w:val="hybridMultilevel"/>
    <w:tmpl w:val="855EE55E"/>
    <w:lvl w:ilvl="0" w:tplc="5C0C9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9059EF"/>
    <w:multiLevelType w:val="hybridMultilevel"/>
    <w:tmpl w:val="A26C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B07ED"/>
    <w:multiLevelType w:val="hybridMultilevel"/>
    <w:tmpl w:val="BD02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2"/>
  </w:num>
  <w:num w:numId="5">
    <w:abstractNumId w:val="6"/>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B3"/>
    <w:rsid w:val="00023A6A"/>
    <w:rsid w:val="00066867"/>
    <w:rsid w:val="0012044E"/>
    <w:rsid w:val="00182B3F"/>
    <w:rsid w:val="001B5FC0"/>
    <w:rsid w:val="002656EF"/>
    <w:rsid w:val="002744DD"/>
    <w:rsid w:val="0028332E"/>
    <w:rsid w:val="002C1148"/>
    <w:rsid w:val="002E197F"/>
    <w:rsid w:val="002F3539"/>
    <w:rsid w:val="0033442A"/>
    <w:rsid w:val="003729DA"/>
    <w:rsid w:val="00396575"/>
    <w:rsid w:val="003A1D74"/>
    <w:rsid w:val="003D7706"/>
    <w:rsid w:val="004F5FEB"/>
    <w:rsid w:val="00591918"/>
    <w:rsid w:val="005C61FA"/>
    <w:rsid w:val="00660450"/>
    <w:rsid w:val="006A5C8D"/>
    <w:rsid w:val="007A2AC0"/>
    <w:rsid w:val="007D597D"/>
    <w:rsid w:val="007F3168"/>
    <w:rsid w:val="008453A4"/>
    <w:rsid w:val="00865826"/>
    <w:rsid w:val="00895CE5"/>
    <w:rsid w:val="0090144D"/>
    <w:rsid w:val="00950B9D"/>
    <w:rsid w:val="00961A77"/>
    <w:rsid w:val="0096407B"/>
    <w:rsid w:val="00A66C7A"/>
    <w:rsid w:val="00B84AA5"/>
    <w:rsid w:val="00B9259F"/>
    <w:rsid w:val="00BD6E6C"/>
    <w:rsid w:val="00BF33A3"/>
    <w:rsid w:val="00C6627A"/>
    <w:rsid w:val="00CB78B3"/>
    <w:rsid w:val="00D424C2"/>
    <w:rsid w:val="00D77D4F"/>
    <w:rsid w:val="00DA34DC"/>
    <w:rsid w:val="00DC5AF4"/>
    <w:rsid w:val="00DE49E9"/>
    <w:rsid w:val="00E80FF3"/>
    <w:rsid w:val="00F23FA8"/>
    <w:rsid w:val="00F438D9"/>
    <w:rsid w:val="00F95D6F"/>
    <w:rsid w:val="00FB619F"/>
    <w:rsid w:val="00FC0C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D1BE1"/>
  <w15:chartTrackingRefBased/>
  <w15:docId w15:val="{EB501057-5584-4B5D-8CFF-620EAD9C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A5C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C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8B3"/>
    <w:pPr>
      <w:spacing w:after="0" w:line="240" w:lineRule="auto"/>
    </w:pPr>
  </w:style>
  <w:style w:type="character" w:styleId="Hyperlink">
    <w:name w:val="Hyperlink"/>
    <w:basedOn w:val="DefaultParagraphFont"/>
    <w:uiPriority w:val="99"/>
    <w:unhideWhenUsed/>
    <w:rsid w:val="00CB78B3"/>
    <w:rPr>
      <w:color w:val="0563C1" w:themeColor="hyperlink"/>
      <w:u w:val="single"/>
    </w:rPr>
  </w:style>
  <w:style w:type="character" w:customStyle="1" w:styleId="Mention1">
    <w:name w:val="Mention1"/>
    <w:basedOn w:val="DefaultParagraphFont"/>
    <w:uiPriority w:val="99"/>
    <w:semiHidden/>
    <w:unhideWhenUsed/>
    <w:rsid w:val="00CB78B3"/>
    <w:rPr>
      <w:color w:val="2B579A"/>
      <w:shd w:val="clear" w:color="auto" w:fill="E6E6E6"/>
    </w:rPr>
  </w:style>
  <w:style w:type="paragraph" w:customStyle="1" w:styleId="Assignments">
    <w:name w:val="Assignments"/>
    <w:basedOn w:val="Subtitle"/>
    <w:qFormat/>
    <w:rsid w:val="00950B9D"/>
    <w:pPr>
      <w:keepNext/>
      <w:numPr>
        <w:ilvl w:val="0"/>
        <w:numId w:val="4"/>
      </w:numPr>
      <w:tabs>
        <w:tab w:val="num" w:pos="360"/>
      </w:tabs>
      <w:suppressAutoHyphens/>
      <w:spacing w:before="240" w:after="120" w:line="264" w:lineRule="auto"/>
      <w:ind w:left="0" w:firstLine="0"/>
    </w:pPr>
    <w:rPr>
      <w:rFonts w:ascii="Tahoma" w:eastAsia="Times New Roman" w:hAnsi="Tahoma" w:cs="Times New Roman"/>
      <w:b/>
      <w:color w:val="auto"/>
      <w:spacing w:val="0"/>
      <w:sz w:val="24"/>
    </w:rPr>
  </w:style>
  <w:style w:type="paragraph" w:styleId="Subtitle">
    <w:name w:val="Subtitle"/>
    <w:basedOn w:val="Normal"/>
    <w:next w:val="Normal"/>
    <w:link w:val="SubtitleChar"/>
    <w:uiPriority w:val="11"/>
    <w:qFormat/>
    <w:rsid w:val="00950B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0B9D"/>
    <w:rPr>
      <w:rFonts w:eastAsiaTheme="minorEastAsia"/>
      <w:color w:val="5A5A5A" w:themeColor="text1" w:themeTint="A5"/>
      <w:spacing w:val="15"/>
    </w:rPr>
  </w:style>
  <w:style w:type="paragraph" w:styleId="ListParagraph">
    <w:name w:val="List Paragraph"/>
    <w:basedOn w:val="Normal"/>
    <w:uiPriority w:val="34"/>
    <w:qFormat/>
    <w:rsid w:val="00950B9D"/>
    <w:pPr>
      <w:ind w:left="720"/>
      <w:contextualSpacing/>
    </w:pPr>
  </w:style>
  <w:style w:type="table" w:styleId="TableGrid">
    <w:name w:val="Table Grid"/>
    <w:basedOn w:val="TableNormal"/>
    <w:uiPriority w:val="39"/>
    <w:rsid w:val="00865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65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1Char">
    <w:name w:val="Heading 1 Char"/>
    <w:basedOn w:val="DefaultParagraphFont"/>
    <w:link w:val="Heading1"/>
    <w:uiPriority w:val="9"/>
    <w:rsid w:val="007D597D"/>
    <w:rPr>
      <w:rFonts w:asciiTheme="majorHAnsi" w:eastAsiaTheme="majorEastAsia" w:hAnsiTheme="majorHAnsi" w:cstheme="majorBidi"/>
      <w:color w:val="2F5496" w:themeColor="accent1" w:themeShade="BF"/>
      <w:sz w:val="32"/>
      <w:szCs w:val="32"/>
    </w:rPr>
  </w:style>
  <w:style w:type="paragraph" w:customStyle="1" w:styleId="Default">
    <w:name w:val="Default"/>
    <w:rsid w:val="00F23FA8"/>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1">
    <w:name w:val="Unresolved Mention1"/>
    <w:basedOn w:val="DefaultParagraphFont"/>
    <w:uiPriority w:val="99"/>
    <w:semiHidden/>
    <w:unhideWhenUsed/>
    <w:rsid w:val="00F23FA8"/>
    <w:rPr>
      <w:color w:val="605E5C"/>
      <w:shd w:val="clear" w:color="auto" w:fill="E1DFDD"/>
    </w:rPr>
  </w:style>
  <w:style w:type="character" w:customStyle="1" w:styleId="Heading2Char">
    <w:name w:val="Heading 2 Char"/>
    <w:basedOn w:val="DefaultParagraphFont"/>
    <w:link w:val="Heading2"/>
    <w:uiPriority w:val="9"/>
    <w:semiHidden/>
    <w:rsid w:val="006A5C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A5C8D"/>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660450"/>
    <w:rPr>
      <w:color w:val="954F72" w:themeColor="followedHyperlink"/>
      <w:u w:val="single"/>
    </w:rPr>
  </w:style>
  <w:style w:type="paragraph" w:customStyle="1" w:styleId="HeaderFooter">
    <w:name w:val="Header &amp; Footer"/>
    <w:rsid w:val="00FB619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FB619F"/>
    <w:pPr>
      <w:pBdr>
        <w:top w:val="nil"/>
        <w:left w:val="nil"/>
        <w:bottom w:val="nil"/>
        <w:right w:val="nil"/>
        <w:between w:val="nil"/>
        <w:bar w:val="nil"/>
      </w:pBdr>
      <w:suppressAutoHyphens/>
      <w:spacing w:after="0" w:line="264" w:lineRule="auto"/>
    </w:pPr>
    <w:rPr>
      <w:rFonts w:ascii="Georgia" w:eastAsia="Arial Unicode MS" w:hAnsi="Georgia" w:cs="Arial Unicode MS"/>
      <w:color w:val="000000"/>
      <w:u w:color="000000"/>
      <w:bdr w:val="nil"/>
    </w:rPr>
  </w:style>
  <w:style w:type="character" w:customStyle="1" w:styleId="None">
    <w:name w:val="None"/>
    <w:rsid w:val="00FB619F"/>
  </w:style>
  <w:style w:type="character" w:styleId="UnresolvedMention">
    <w:name w:val="Unresolved Mention"/>
    <w:basedOn w:val="DefaultParagraphFont"/>
    <w:uiPriority w:val="99"/>
    <w:semiHidden/>
    <w:unhideWhenUsed/>
    <w:rsid w:val="001B5FC0"/>
    <w:rPr>
      <w:color w:val="605E5C"/>
      <w:shd w:val="clear" w:color="auto" w:fill="E1DFDD"/>
    </w:rPr>
  </w:style>
  <w:style w:type="paragraph" w:styleId="Header">
    <w:name w:val="header"/>
    <w:basedOn w:val="Normal"/>
    <w:link w:val="HeaderChar"/>
    <w:uiPriority w:val="99"/>
    <w:unhideWhenUsed/>
    <w:rsid w:val="00C66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A"/>
  </w:style>
  <w:style w:type="paragraph" w:styleId="Footer">
    <w:name w:val="footer"/>
    <w:basedOn w:val="Normal"/>
    <w:link w:val="FooterChar"/>
    <w:uiPriority w:val="99"/>
    <w:unhideWhenUsed/>
    <w:rsid w:val="00C66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4927">
      <w:bodyDiv w:val="1"/>
      <w:marLeft w:val="0"/>
      <w:marRight w:val="0"/>
      <w:marTop w:val="0"/>
      <w:marBottom w:val="0"/>
      <w:divBdr>
        <w:top w:val="none" w:sz="0" w:space="0" w:color="auto"/>
        <w:left w:val="none" w:sz="0" w:space="0" w:color="auto"/>
        <w:bottom w:val="none" w:sz="0" w:space="0" w:color="auto"/>
        <w:right w:val="none" w:sz="0" w:space="0" w:color="auto"/>
      </w:divBdr>
    </w:div>
    <w:div w:id="447890228">
      <w:bodyDiv w:val="1"/>
      <w:marLeft w:val="0"/>
      <w:marRight w:val="0"/>
      <w:marTop w:val="0"/>
      <w:marBottom w:val="0"/>
      <w:divBdr>
        <w:top w:val="none" w:sz="0" w:space="0" w:color="auto"/>
        <w:left w:val="none" w:sz="0" w:space="0" w:color="auto"/>
        <w:bottom w:val="none" w:sz="0" w:space="0" w:color="auto"/>
        <w:right w:val="none" w:sz="0" w:space="0" w:color="auto"/>
      </w:divBdr>
    </w:div>
    <w:div w:id="461732191">
      <w:bodyDiv w:val="1"/>
      <w:marLeft w:val="0"/>
      <w:marRight w:val="0"/>
      <w:marTop w:val="0"/>
      <w:marBottom w:val="0"/>
      <w:divBdr>
        <w:top w:val="none" w:sz="0" w:space="0" w:color="auto"/>
        <w:left w:val="none" w:sz="0" w:space="0" w:color="auto"/>
        <w:bottom w:val="none" w:sz="0" w:space="0" w:color="auto"/>
        <w:right w:val="none" w:sz="0" w:space="0" w:color="auto"/>
      </w:divBdr>
    </w:div>
    <w:div w:id="847982403">
      <w:bodyDiv w:val="1"/>
      <w:marLeft w:val="0"/>
      <w:marRight w:val="0"/>
      <w:marTop w:val="0"/>
      <w:marBottom w:val="0"/>
      <w:divBdr>
        <w:top w:val="none" w:sz="0" w:space="0" w:color="auto"/>
        <w:left w:val="none" w:sz="0" w:space="0" w:color="auto"/>
        <w:bottom w:val="none" w:sz="0" w:space="0" w:color="auto"/>
        <w:right w:val="none" w:sz="0" w:space="0" w:color="auto"/>
      </w:divBdr>
    </w:div>
    <w:div w:id="18976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Core-Truths-Christian-Faith-Understanding-ebook/dp/B0741FHF1P/ref=sr_1_fkmr0_1?_encoding=UTF-8&amp;keywords=50+Core+Truths+of+the+Christian+Life%3A+A+Guide+to+Understanding+and+Teaching+Theology&amp;linkID=53DJCXB5PA67NC7T&amp;link_code=w14&amp;qid=1555971029&amp;s=gateway&amp;sr=8-1-fkmr0" TargetMode="External"/><Relationship Id="rId13" Type="http://schemas.openxmlformats.org/officeDocument/2006/relationships/hyperlink" Target="https://www.thegospelcoalition.org/blogs/thabiti-anyabwile/apology-beth-moore-sisters/" TargetMode="External"/><Relationship Id="rId18" Type="http://schemas.openxmlformats.org/officeDocument/2006/relationships/hyperlink" Target="https://bridgetown.church/teaching/god-sexuality/jesus-gender-trans-communit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breshears@westernseminary.edu" TargetMode="External"/><Relationship Id="rId12" Type="http://schemas.openxmlformats.org/officeDocument/2006/relationships/hyperlink" Target="https://blog.lproof.org/2018/05/a-letter-to-my-brothers.html" TargetMode="External"/><Relationship Id="rId17" Type="http://schemas.openxmlformats.org/officeDocument/2006/relationships/hyperlink" Target="https://bridgetown.church/teaching/god-sexuality/jesus-the-gay-community/" TargetMode="External"/><Relationship Id="rId2" Type="http://schemas.openxmlformats.org/officeDocument/2006/relationships/styles" Target="styles.xml"/><Relationship Id="rId16" Type="http://schemas.openxmlformats.org/officeDocument/2006/relationships/hyperlink" Target="https://www.biola.edu/blogs/think-biblically/2019/holy-sexuality" TargetMode="External"/><Relationship Id="rId20" Type="http://schemas.openxmlformats.org/officeDocument/2006/relationships/hyperlink" Target="https://1drv.ms/f/s!AlATlAHb04e_yl1k3ToT4o2Rlq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orseinn.org/article/talking-about-faith-in-non-western-contexts/" TargetMode="External"/><Relationship Id="rId5" Type="http://schemas.openxmlformats.org/officeDocument/2006/relationships/footnotes" Target="footnotes.xml"/><Relationship Id="rId15" Type="http://schemas.openxmlformats.org/officeDocument/2006/relationships/hyperlink" Target="https://www.biola.edu/blogs/think-biblically/2019/insider-outsider" TargetMode="External"/><Relationship Id="rId23" Type="http://schemas.openxmlformats.org/officeDocument/2006/relationships/theme" Target="theme/theme1.xml"/><Relationship Id="rId10" Type="http://schemas.openxmlformats.org/officeDocument/2006/relationships/hyperlink" Target="https://www.thegospelcoalition.org/article/biblical-righteousness-four-paned-window/" TargetMode="External"/><Relationship Id="rId19" Type="http://schemas.openxmlformats.org/officeDocument/2006/relationships/hyperlink" Target="http://www.breshears.net" TargetMode="External"/><Relationship Id="rId4" Type="http://schemas.openxmlformats.org/officeDocument/2006/relationships/webSettings" Target="webSettings.xml"/><Relationship Id="rId9" Type="http://schemas.openxmlformats.org/officeDocument/2006/relationships/hyperlink" Target="http://andy-crouch.com/articles/the_return_of_shame" TargetMode="External"/><Relationship Id="rId14" Type="http://schemas.openxmlformats.org/officeDocument/2006/relationships/hyperlink" Target="https://outreachmagazine.com/features/21028-emotionally-mature-christia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Breshears</dc:creator>
  <cp:keywords/>
  <dc:description/>
  <cp:lastModifiedBy>C. Clay Harris</cp:lastModifiedBy>
  <cp:revision>3</cp:revision>
  <dcterms:created xsi:type="dcterms:W3CDTF">2019-04-23T01:58:00Z</dcterms:created>
  <dcterms:modified xsi:type="dcterms:W3CDTF">2019-04-23T17:32:00Z</dcterms:modified>
</cp:coreProperties>
</file>